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0B2" w:rsidRPr="00364D26" w:rsidRDefault="00364D26" w:rsidP="00364D26">
      <w:pPr>
        <w:jc w:val="center"/>
        <w:rPr>
          <w:rFonts w:cstheme="minorHAnsi"/>
          <w:b/>
          <w:sz w:val="24"/>
          <w:szCs w:val="24"/>
        </w:rPr>
      </w:pPr>
      <w:r w:rsidRPr="001E60B2">
        <w:rPr>
          <w:rFonts w:cstheme="minorHAnsi"/>
          <w:b/>
          <w:sz w:val="24"/>
          <w:szCs w:val="24"/>
        </w:rPr>
        <w:t>POLÍTICAS PÚBLICAS E GESTÃO DO PATRIMÔNIO CULTURAL</w:t>
      </w:r>
    </w:p>
    <w:p w:rsidR="001E60B2" w:rsidRPr="001E60B2" w:rsidRDefault="00364D26" w:rsidP="001E60B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color w:val="222222"/>
          <w:sz w:val="24"/>
          <w:szCs w:val="24"/>
          <w:lang w:eastAsia="pt-BR"/>
        </w:rPr>
        <w:t xml:space="preserve">1ª </w:t>
      </w:r>
      <w:r>
        <w:rPr>
          <w:rFonts w:eastAsia="Times New Roman" w:cstheme="minorHAnsi"/>
          <w:color w:val="222222"/>
          <w:sz w:val="24"/>
          <w:szCs w:val="24"/>
          <w:lang w:val="pt-PT" w:eastAsia="pt-BR"/>
        </w:rPr>
        <w:t>MESA</w:t>
      </w:r>
      <w:r w:rsidR="001E60B2" w:rsidRPr="001E60B2">
        <w:rPr>
          <w:rFonts w:eastAsia="Times New Roman" w:cstheme="minorHAnsi"/>
          <w:color w:val="222222"/>
          <w:sz w:val="24"/>
          <w:szCs w:val="24"/>
          <w:lang w:val="pt-PT" w:eastAsia="pt-BR"/>
        </w:rPr>
        <w:t>: </w:t>
      </w:r>
      <w:r w:rsidR="001E60B2" w:rsidRPr="001E60B2">
        <w:rPr>
          <w:rFonts w:eastAsia="Times New Roman" w:cstheme="minorHAnsi"/>
          <w:b/>
          <w:bCs/>
          <w:color w:val="222222"/>
          <w:sz w:val="24"/>
          <w:szCs w:val="24"/>
          <w:lang w:val="pt-PT" w:eastAsia="pt-BR"/>
        </w:rPr>
        <w:t>Marco legal para o reconhecimento dos patrimônios culturais (panorama da legislação mundia</w:t>
      </w:r>
      <w:bookmarkStart w:id="0" w:name="_GoBack"/>
      <w:bookmarkEnd w:id="0"/>
      <w:r w:rsidR="001E60B2" w:rsidRPr="001E60B2">
        <w:rPr>
          <w:rFonts w:eastAsia="Times New Roman" w:cstheme="minorHAnsi"/>
          <w:b/>
          <w:bCs/>
          <w:color w:val="222222"/>
          <w:sz w:val="24"/>
          <w:szCs w:val="24"/>
          <w:lang w:val="pt-PT" w:eastAsia="pt-BR"/>
        </w:rPr>
        <w:t>l, nacional, estadual e municipal e suas complexidades)</w:t>
      </w:r>
      <w:r w:rsidR="001E60B2" w:rsidRPr="001E60B2">
        <w:rPr>
          <w:rFonts w:eastAsia="Times New Roman" w:cstheme="minorHAnsi"/>
          <w:color w:val="222222"/>
          <w:sz w:val="24"/>
          <w:szCs w:val="24"/>
          <w:lang w:val="pt-PT" w:eastAsia="pt-BR"/>
        </w:rPr>
        <w:t>.</w:t>
      </w:r>
    </w:p>
    <w:p w:rsidR="001E60B2" w:rsidRPr="001E60B2" w:rsidRDefault="001E60B2" w:rsidP="001E60B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1E60B2">
        <w:rPr>
          <w:rFonts w:eastAsia="Times New Roman" w:cstheme="minorHAnsi"/>
          <w:color w:val="222222"/>
          <w:sz w:val="24"/>
          <w:szCs w:val="24"/>
          <w:lang w:eastAsia="pt-BR"/>
        </w:rPr>
        <w:t>Palestrantes:</w:t>
      </w:r>
      <w:r w:rsidR="00364D26">
        <w:rPr>
          <w:rFonts w:eastAsia="Times New Roman" w:cstheme="minorHAnsi"/>
          <w:color w:val="222222"/>
          <w:sz w:val="24"/>
          <w:szCs w:val="24"/>
          <w:lang w:eastAsia="pt-BR"/>
        </w:rPr>
        <w:t xml:space="preserve"> </w:t>
      </w:r>
      <w:r w:rsidRPr="00364D26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Hermano Fabrício Oliveira </w:t>
      </w:r>
      <w:proofErr w:type="spellStart"/>
      <w:r w:rsidRPr="00364D26">
        <w:rPr>
          <w:rFonts w:eastAsia="Times New Roman" w:cstheme="minorHAnsi"/>
          <w:b/>
          <w:color w:val="222222"/>
          <w:sz w:val="24"/>
          <w:szCs w:val="24"/>
          <w:lang w:eastAsia="pt-BR"/>
        </w:rPr>
        <w:t>Guanais</w:t>
      </w:r>
      <w:proofErr w:type="spellEnd"/>
      <w:r w:rsidRPr="001E60B2">
        <w:rPr>
          <w:rFonts w:eastAsia="Times New Roman" w:cstheme="minorHAnsi"/>
          <w:color w:val="222222"/>
          <w:sz w:val="24"/>
          <w:szCs w:val="24"/>
          <w:lang w:eastAsia="pt-BR"/>
        </w:rPr>
        <w:t xml:space="preserve"> </w:t>
      </w:r>
      <w:r w:rsidRPr="00364D26">
        <w:rPr>
          <w:rFonts w:eastAsia="Times New Roman" w:cstheme="minorHAnsi"/>
          <w:b/>
          <w:color w:val="222222"/>
          <w:sz w:val="24"/>
          <w:szCs w:val="24"/>
          <w:lang w:eastAsia="pt-BR"/>
        </w:rPr>
        <w:t>e Queiroz</w:t>
      </w:r>
      <w:r w:rsidRPr="001E60B2">
        <w:rPr>
          <w:rFonts w:eastAsia="Times New Roman" w:cstheme="minorHAnsi"/>
          <w:color w:val="222222"/>
          <w:sz w:val="24"/>
          <w:szCs w:val="24"/>
          <w:lang w:eastAsia="pt-BR"/>
        </w:rPr>
        <w:t xml:space="preserve"> (Iphan); </w:t>
      </w:r>
      <w:r w:rsidRPr="00364D26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Mário </w:t>
      </w:r>
      <w:proofErr w:type="spellStart"/>
      <w:r w:rsidRPr="00364D26">
        <w:rPr>
          <w:rFonts w:eastAsia="Times New Roman" w:cstheme="minorHAnsi"/>
          <w:b/>
          <w:color w:val="222222"/>
          <w:sz w:val="24"/>
          <w:szCs w:val="24"/>
          <w:lang w:eastAsia="pt-BR"/>
        </w:rPr>
        <w:t>Pragmácio</w:t>
      </w:r>
      <w:proofErr w:type="spellEnd"/>
      <w:r w:rsidRPr="001E60B2">
        <w:rPr>
          <w:rFonts w:eastAsia="Times New Roman" w:cstheme="minorHAnsi"/>
          <w:color w:val="222222"/>
          <w:sz w:val="24"/>
          <w:szCs w:val="24"/>
          <w:lang w:eastAsia="pt-BR"/>
        </w:rPr>
        <w:t xml:space="preserve"> (professor do Mestrado do Iphan) e </w:t>
      </w:r>
      <w:r w:rsidRPr="00364D26">
        <w:rPr>
          <w:rFonts w:eastAsia="Times New Roman" w:cstheme="minorHAnsi"/>
          <w:b/>
          <w:color w:val="222222"/>
          <w:sz w:val="24"/>
          <w:szCs w:val="24"/>
          <w:lang w:eastAsia="pt-BR"/>
        </w:rPr>
        <w:t>Marcelo Renan</w:t>
      </w:r>
      <w:r w:rsidRPr="001E60B2">
        <w:rPr>
          <w:rFonts w:eastAsia="Times New Roman" w:cstheme="minorHAnsi"/>
          <w:color w:val="222222"/>
          <w:sz w:val="24"/>
          <w:szCs w:val="24"/>
          <w:lang w:eastAsia="pt-BR"/>
        </w:rPr>
        <w:t>, Historiador (doutorando).   </w:t>
      </w:r>
    </w:p>
    <w:p w:rsidR="001E60B2" w:rsidRPr="001E60B2" w:rsidRDefault="001E60B2" w:rsidP="001E60B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t-BR"/>
        </w:rPr>
      </w:pPr>
    </w:p>
    <w:p w:rsidR="001E60B2" w:rsidRPr="001E60B2" w:rsidRDefault="001E60B2" w:rsidP="001E60B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1E60B2">
        <w:rPr>
          <w:rFonts w:eastAsia="Times New Roman" w:cstheme="minorHAnsi"/>
          <w:color w:val="222222"/>
          <w:sz w:val="24"/>
          <w:szCs w:val="24"/>
          <w:lang w:val="pt-PT" w:eastAsia="pt-BR"/>
        </w:rPr>
        <w:t xml:space="preserve">Considerar ou não os monumentos, construções, cidades, práticas artísticas e saberes como patrimônio cultural é, antes de tudo, um exercício subjetivo das comunidades produtoras desses bens culturais. Entretanto, cabe ao Estado, nas três esferas, a manutenção de instrumentos de valorização e reconhecimento capazes de orientar e garantir meios para a preservação desses bens culturais onde eles ocorrem. Dentro desta lógica os artigos nº 215 e nº 216 da Constituição Federal da República, de 1988 (vigente), subsidiam a atuação tanto de instituições públicas como também da sociedade civil na defesa do patrimônio cultural em nosso país. Contudo, a atuação de órgãos de preservação cultural a exemplo do Instituto do Patrimônio Histórico e Artístico Nacional – IPHAN, criado ainda em 1937 (Decreto Lei nº 25/1937), está intrinsicamente ligada aos marcos legais e normativos pactuados em caráter nacional e internacional. Nota-se, portanto, no Brasil, que ao longo dos anos 2000 o fortalecimento das políticas de preservação do patrimônio cultural no âmbito estadual municipal alia-se ao Sistema Nacional de Cultura e à criação de sistemas estaduais e municipais que envolvem secretarias, conselhos, fundações e institutos com a responsabilidade de promover a preservação do patrimônio cultural.  Neste sentido, a temática desta mesa redonda propõe a explanação sobre </w:t>
      </w:r>
      <w:proofErr w:type="gramStart"/>
      <w:r w:rsidRPr="001E60B2">
        <w:rPr>
          <w:rFonts w:eastAsia="Times New Roman" w:cstheme="minorHAnsi"/>
          <w:color w:val="222222"/>
          <w:sz w:val="24"/>
          <w:szCs w:val="24"/>
          <w:lang w:val="pt-PT" w:eastAsia="pt-BR"/>
        </w:rPr>
        <w:t>a elaboração dos marcos legais</w:t>
      </w:r>
      <w:proofErr w:type="gramEnd"/>
      <w:r w:rsidRPr="001E60B2">
        <w:rPr>
          <w:rFonts w:eastAsia="Times New Roman" w:cstheme="minorHAnsi"/>
          <w:color w:val="222222"/>
          <w:sz w:val="24"/>
          <w:szCs w:val="24"/>
          <w:lang w:val="pt-PT" w:eastAsia="pt-BR"/>
        </w:rPr>
        <w:t xml:space="preserve"> e projetos políticos que envolvem a preservação do patrimônio cultural no Brasil, bem como problematizar os e dilemas da atuação da sociedade civil e órgãos públicos na manutenção e execução efetiva das leis que garantem proteção, promoção e preservação do patrimônio cultural no país.</w:t>
      </w:r>
    </w:p>
    <w:p w:rsidR="001E60B2" w:rsidRPr="001E60B2" w:rsidRDefault="001E60B2">
      <w:pPr>
        <w:rPr>
          <w:rFonts w:cstheme="minorHAnsi"/>
          <w:sz w:val="24"/>
          <w:szCs w:val="24"/>
        </w:rPr>
      </w:pPr>
    </w:p>
    <w:p w:rsidR="001E60B2" w:rsidRPr="001E60B2" w:rsidRDefault="00364D26" w:rsidP="001E60B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color w:val="222222"/>
          <w:sz w:val="24"/>
          <w:szCs w:val="24"/>
          <w:lang w:eastAsia="pt-BR"/>
        </w:rPr>
        <w:t>2ª MESA</w:t>
      </w:r>
      <w:r w:rsidR="001E60B2" w:rsidRPr="001E60B2">
        <w:rPr>
          <w:rFonts w:eastAsia="Times New Roman" w:cstheme="minorHAnsi"/>
          <w:color w:val="222222"/>
          <w:sz w:val="24"/>
          <w:szCs w:val="24"/>
          <w:lang w:eastAsia="pt-BR"/>
        </w:rPr>
        <w:t>: </w:t>
      </w:r>
      <w:r w:rsidR="001E60B2" w:rsidRPr="001E60B2"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  <w:t>Preservação dos Patrimônios Culturais – atuação e limites do estado, dos agentes públicos, dos conselhos e dos detentores de bens culturais</w:t>
      </w:r>
      <w:r w:rsidR="001E60B2" w:rsidRPr="001E60B2">
        <w:rPr>
          <w:rFonts w:eastAsia="Times New Roman" w:cstheme="minorHAnsi"/>
          <w:color w:val="222222"/>
          <w:sz w:val="24"/>
          <w:szCs w:val="24"/>
          <w:lang w:eastAsia="pt-BR"/>
        </w:rPr>
        <w:t>.</w:t>
      </w:r>
    </w:p>
    <w:p w:rsidR="001E60B2" w:rsidRPr="001E60B2" w:rsidRDefault="001E60B2" w:rsidP="001E60B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1E60B2">
        <w:rPr>
          <w:rFonts w:eastAsia="Times New Roman" w:cstheme="minorHAnsi"/>
          <w:color w:val="222222"/>
          <w:sz w:val="24"/>
          <w:szCs w:val="24"/>
          <w:lang w:val="pt-PT" w:eastAsia="pt-BR"/>
        </w:rPr>
        <w:t xml:space="preserve">Palestrantes: </w:t>
      </w:r>
      <w:r w:rsidRPr="00364D26">
        <w:rPr>
          <w:rFonts w:eastAsia="Times New Roman" w:cstheme="minorHAnsi"/>
          <w:b/>
          <w:color w:val="222222"/>
          <w:sz w:val="24"/>
          <w:szCs w:val="24"/>
          <w:lang w:val="pt-PT" w:eastAsia="pt-BR"/>
        </w:rPr>
        <w:t>Telmo Padilha Cesar</w:t>
      </w:r>
      <w:r w:rsidRPr="001E60B2">
        <w:rPr>
          <w:rFonts w:eastAsia="Times New Roman" w:cstheme="minorHAnsi"/>
          <w:color w:val="222222"/>
          <w:sz w:val="24"/>
          <w:szCs w:val="24"/>
          <w:lang w:val="pt-PT" w:eastAsia="pt-BR"/>
        </w:rPr>
        <w:t xml:space="preserve"> (Instituto Defender) e </w:t>
      </w:r>
      <w:r w:rsidRPr="00364D26">
        <w:rPr>
          <w:rFonts w:eastAsia="Times New Roman" w:cstheme="minorHAnsi"/>
          <w:b/>
          <w:color w:val="222222"/>
          <w:sz w:val="24"/>
          <w:szCs w:val="24"/>
          <w:lang w:val="pt-PT" w:eastAsia="pt-BR"/>
        </w:rPr>
        <w:t>Pro</w:t>
      </w:r>
      <w:r w:rsidR="00364D26" w:rsidRPr="00364D26">
        <w:rPr>
          <w:rFonts w:eastAsia="Times New Roman" w:cstheme="minorHAnsi"/>
          <w:b/>
          <w:color w:val="222222"/>
          <w:sz w:val="24"/>
          <w:szCs w:val="24"/>
          <w:lang w:val="pt-PT" w:eastAsia="pt-BR"/>
        </w:rPr>
        <w:t>f. Dr. Leonardo Barci Ca</w:t>
      </w:r>
      <w:r w:rsidRPr="00364D26">
        <w:rPr>
          <w:rFonts w:eastAsia="Times New Roman" w:cstheme="minorHAnsi"/>
          <w:b/>
          <w:color w:val="222222"/>
          <w:sz w:val="24"/>
          <w:szCs w:val="24"/>
          <w:lang w:val="pt-PT" w:eastAsia="pt-BR"/>
        </w:rPr>
        <w:t>striota</w:t>
      </w:r>
      <w:r w:rsidRPr="001E60B2">
        <w:rPr>
          <w:rFonts w:eastAsia="Times New Roman" w:cstheme="minorHAnsi"/>
          <w:color w:val="222222"/>
          <w:sz w:val="24"/>
          <w:szCs w:val="24"/>
          <w:lang w:val="pt-PT" w:eastAsia="pt-BR"/>
        </w:rPr>
        <w:t xml:space="preserve"> (UFMG).</w:t>
      </w:r>
    </w:p>
    <w:p w:rsidR="001E60B2" w:rsidRPr="001E60B2" w:rsidRDefault="001E60B2" w:rsidP="001E60B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1E60B2">
        <w:rPr>
          <w:rFonts w:eastAsia="Times New Roman" w:cstheme="minorHAnsi"/>
          <w:color w:val="222222"/>
          <w:sz w:val="24"/>
          <w:szCs w:val="24"/>
          <w:lang w:val="pt-PT" w:eastAsia="pt-BR"/>
        </w:rPr>
        <w:t> </w:t>
      </w:r>
    </w:p>
    <w:p w:rsidR="001E60B2" w:rsidRPr="001E60B2" w:rsidRDefault="001E60B2" w:rsidP="001E60B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1E60B2">
        <w:rPr>
          <w:rFonts w:eastAsia="Times New Roman" w:cstheme="minorHAnsi"/>
          <w:color w:val="222222"/>
          <w:sz w:val="24"/>
          <w:szCs w:val="24"/>
          <w:lang w:eastAsia="pt-BR"/>
        </w:rPr>
        <w:t xml:space="preserve">O que preservar? Como preservar? Quem preserva o que? Estas perguntas norteadoras nos servem para iniciar quaisquer discussões sobre a preservação dos patrimônios culturais, em suas variadas apresentações. Serve-nos, também a inclusão de mais uma: Quem preserva o que? Esta última toca diretamente nos limites e forma de atuação dos chamados agentes e </w:t>
      </w:r>
      <w:proofErr w:type="gramStart"/>
      <w:r w:rsidRPr="001E60B2">
        <w:rPr>
          <w:rFonts w:eastAsia="Times New Roman" w:cstheme="minorHAnsi"/>
          <w:color w:val="222222"/>
          <w:sz w:val="24"/>
          <w:szCs w:val="24"/>
          <w:lang w:eastAsia="pt-BR"/>
        </w:rPr>
        <w:t>preservação, estejam</w:t>
      </w:r>
      <w:proofErr w:type="gramEnd"/>
      <w:r w:rsidRPr="001E60B2">
        <w:rPr>
          <w:rFonts w:eastAsia="Times New Roman" w:cstheme="minorHAnsi"/>
          <w:color w:val="222222"/>
          <w:sz w:val="24"/>
          <w:szCs w:val="24"/>
          <w:lang w:eastAsia="pt-BR"/>
        </w:rPr>
        <w:t xml:space="preserve"> eles no poder publico ou na sociedade civil. Partindo dos pressupostos legais que institucionalizam órgãos de preservação e também do que determina a Constituição Federal nos artigos que abordam a preservação do patrimônio cultural no país, encontramos entraves burocráticos e, por vezes na própria mobilização social, que afetam a execução da preservação do patrimônio cultural. As práticas preservacionistas, em seu caráter pedagógico e por vezes punitivos (contra os atos infracionais ao patrimônio edificado, natural e ambiental) afastou por muitos anos a participação social na tomada de decisão e condução de processos de preservação cultural. Com a abrangência das </w:t>
      </w:r>
      <w:r w:rsidRPr="001E60B2">
        <w:rPr>
          <w:rFonts w:eastAsia="Times New Roman" w:cstheme="minorHAnsi"/>
          <w:color w:val="222222"/>
          <w:sz w:val="24"/>
          <w:szCs w:val="24"/>
          <w:lang w:eastAsia="pt-BR"/>
        </w:rPr>
        <w:lastRenderedPageBreak/>
        <w:t>políticas de salvaguarda do patrimônio imaterial e a reformulação dos conselhos de políticas culturais e patrimônio nos estados e municípios, que assim preveem a participação efetiva da sociedade civil entre os membros conselheiros, observa-se a formulação de novas estratégias de preservação com maior interação entre os diferentes setores. Nesta mesa redonda será problematizada a participação social e a atuação dos órgãos oficiais de preservação no complexo arranjo da preservação do patrimônio cultural a partir de experiências listadas na prática dos agentes de preservação no país.  </w:t>
      </w:r>
    </w:p>
    <w:p w:rsidR="001E60B2" w:rsidRPr="001E60B2" w:rsidRDefault="001E60B2">
      <w:pPr>
        <w:rPr>
          <w:rFonts w:cstheme="minorHAnsi"/>
          <w:sz w:val="24"/>
          <w:szCs w:val="24"/>
        </w:rPr>
      </w:pPr>
    </w:p>
    <w:p w:rsidR="001E60B2" w:rsidRPr="001E60B2" w:rsidRDefault="00364D26" w:rsidP="001E60B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color w:val="222222"/>
          <w:sz w:val="24"/>
          <w:szCs w:val="24"/>
          <w:lang w:eastAsia="pt-BR"/>
        </w:rPr>
        <w:t>3ª MESA</w:t>
      </w:r>
      <w:r w:rsidR="001E60B2" w:rsidRPr="001E60B2">
        <w:rPr>
          <w:rFonts w:eastAsia="Times New Roman" w:cstheme="minorHAnsi"/>
          <w:color w:val="222222"/>
          <w:sz w:val="24"/>
          <w:szCs w:val="24"/>
          <w:lang w:eastAsia="pt-BR"/>
        </w:rPr>
        <w:t>: </w:t>
      </w:r>
      <w:r w:rsidR="001E60B2" w:rsidRPr="001E60B2"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  <w:t>Gestão dos patrimônios culturais- editais; financiamento público e privado para preservação; sustentabilidade e salvaguarda</w:t>
      </w:r>
      <w:r w:rsidR="001E60B2" w:rsidRPr="001E60B2">
        <w:rPr>
          <w:rFonts w:eastAsia="Times New Roman" w:cstheme="minorHAnsi"/>
          <w:color w:val="222222"/>
          <w:sz w:val="24"/>
          <w:szCs w:val="24"/>
          <w:lang w:eastAsia="pt-BR"/>
        </w:rPr>
        <w:t>.</w:t>
      </w:r>
    </w:p>
    <w:p w:rsidR="001E60B2" w:rsidRPr="001E60B2" w:rsidRDefault="001E60B2" w:rsidP="001E60B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1E60B2">
        <w:rPr>
          <w:rFonts w:eastAsia="Times New Roman" w:cstheme="minorHAnsi"/>
          <w:color w:val="222222"/>
          <w:sz w:val="24"/>
          <w:szCs w:val="24"/>
          <w:lang w:val="pt-PT" w:eastAsia="pt-BR"/>
        </w:rPr>
        <w:t xml:space="preserve">Palestrantes: </w:t>
      </w:r>
      <w:r w:rsidRPr="00364D26">
        <w:rPr>
          <w:rFonts w:eastAsia="Times New Roman" w:cstheme="minorHAnsi"/>
          <w:b/>
          <w:color w:val="222222"/>
          <w:sz w:val="24"/>
          <w:szCs w:val="24"/>
          <w:lang w:val="pt-PT" w:eastAsia="pt-BR"/>
        </w:rPr>
        <w:t>Maria Helena Melo da Cunha</w:t>
      </w:r>
      <w:r w:rsidRPr="001E60B2">
        <w:rPr>
          <w:rFonts w:eastAsia="Times New Roman" w:cstheme="minorHAnsi"/>
          <w:color w:val="222222"/>
          <w:sz w:val="24"/>
          <w:szCs w:val="24"/>
          <w:lang w:val="pt-PT" w:eastAsia="pt-BR"/>
        </w:rPr>
        <w:t xml:space="preserve"> </w:t>
      </w:r>
      <w:proofErr w:type="gramStart"/>
      <w:r w:rsidRPr="001E60B2">
        <w:rPr>
          <w:rFonts w:eastAsia="Times New Roman" w:cstheme="minorHAnsi"/>
          <w:color w:val="222222"/>
          <w:sz w:val="24"/>
          <w:szCs w:val="24"/>
          <w:lang w:val="pt-PT" w:eastAsia="pt-BR"/>
        </w:rPr>
        <w:t>(consultora da Inspire Gestão Cultural, Fernanda Pacini e Ronaldo Moraes (Instituto Alvorada Brasil).</w:t>
      </w:r>
      <w:proofErr w:type="gramEnd"/>
    </w:p>
    <w:p w:rsidR="001E60B2" w:rsidRPr="001E60B2" w:rsidRDefault="001E60B2" w:rsidP="001E60B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1E60B2">
        <w:rPr>
          <w:rFonts w:eastAsia="Times New Roman" w:cstheme="minorHAnsi"/>
          <w:color w:val="222222"/>
          <w:sz w:val="24"/>
          <w:szCs w:val="24"/>
          <w:lang w:eastAsia="pt-BR"/>
        </w:rPr>
        <w:t> </w:t>
      </w:r>
    </w:p>
    <w:p w:rsidR="001E60B2" w:rsidRPr="001E60B2" w:rsidRDefault="00364D26" w:rsidP="001E60B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color w:val="222222"/>
          <w:sz w:val="24"/>
          <w:szCs w:val="24"/>
          <w:lang w:eastAsia="pt-BR"/>
        </w:rPr>
        <w:t>A S</w:t>
      </w:r>
      <w:r w:rsidR="001E60B2" w:rsidRPr="001E60B2">
        <w:rPr>
          <w:rFonts w:eastAsia="Times New Roman" w:cstheme="minorHAnsi"/>
          <w:color w:val="222222"/>
          <w:sz w:val="24"/>
          <w:szCs w:val="24"/>
          <w:lang w:eastAsia="pt-BR"/>
        </w:rPr>
        <w:t>emana do Patrimônio Cultural de Pernambuco tem como propósito evidenciar boas práticas de preservação do patrimônio cultural no Estado e em outras regiões do país. Neste ínterim são apresentadas experiências de gestão do patrimônio encabeçadas pelo poder público, pela iniciativa privada, por coletivos e grupos culturais organizados, entre outras. O que há de comum entre todas essas práticas e exercícios de preservação do patrimônio são os problemas quanto à sustentabilidade dessas ações. Neste sentido, a presente mesa trará como argumento principal a Gestão do Patrimônio e as operações que se vinculam à captação de recursos, a salvaguarda e sustentabilidade e financiamento público e privado. No âmbito federal os fundos e premiações movimentam e garantem a manutenção de práticas de preservação do patrimônio material e imaterial. Em Pernambuco destacamos os editais e financiamentos promovidos pelo Governo do Estado, que visam desde a requalificação, reforma e restauro de imóveis, conjuntos e bens imóveis, e também projetos artísticos ou de salvaguarda de grupos e manifestações das culturas populares e tradicionais. Serão apresentados ainda outras possibilidades e dilemas enfrentados pelos principais interessados na gestão do patrimônio cultural no Brasil.</w:t>
      </w:r>
    </w:p>
    <w:p w:rsidR="001E60B2" w:rsidRDefault="001E60B2">
      <w:pPr>
        <w:rPr>
          <w:rFonts w:cstheme="minorHAnsi"/>
          <w:sz w:val="24"/>
          <w:szCs w:val="24"/>
        </w:rPr>
      </w:pPr>
    </w:p>
    <w:sectPr w:rsidR="001E60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0C0"/>
    <w:rsid w:val="000930C0"/>
    <w:rsid w:val="001E60B2"/>
    <w:rsid w:val="00364D26"/>
    <w:rsid w:val="00C6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l">
    <w:name w:val="il"/>
    <w:basedOn w:val="Fontepargpadro"/>
    <w:rsid w:val="001E60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l">
    <w:name w:val="il"/>
    <w:basedOn w:val="Fontepargpadro"/>
    <w:rsid w:val="001E6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859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Echeverria</dc:creator>
  <cp:lastModifiedBy>Bruno da Silva Souza</cp:lastModifiedBy>
  <cp:revision>2</cp:revision>
  <dcterms:created xsi:type="dcterms:W3CDTF">2017-08-14T15:15:00Z</dcterms:created>
  <dcterms:modified xsi:type="dcterms:W3CDTF">2017-08-14T15:15:00Z</dcterms:modified>
</cp:coreProperties>
</file>