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58DF" w:rsidRDefault="00EC58DF" w:rsidP="00694685">
      <w:pPr>
        <w:pStyle w:val="Ttulo1"/>
      </w:pPr>
    </w:p>
    <w:p w:rsidR="00EC58DF" w:rsidRDefault="00E30697">
      <w:pPr>
        <w:pStyle w:val="Corpo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58DF" w:rsidRDefault="00EC58DF">
      <w:pPr>
        <w:pStyle w:val="CorpoA"/>
        <w:jc w:val="both"/>
        <w:rPr>
          <w:b/>
          <w:bCs/>
          <w:sz w:val="24"/>
          <w:szCs w:val="24"/>
        </w:rPr>
      </w:pPr>
    </w:p>
    <w:p w:rsidR="00EC58DF" w:rsidRDefault="00E30697">
      <w:pPr>
        <w:pStyle w:val="Corpo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Governo do Estado de Pernambuco</w:t>
      </w:r>
    </w:p>
    <w:p w:rsidR="00EC58DF" w:rsidRDefault="00E30697">
      <w:pPr>
        <w:pStyle w:val="Corpo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Secretaria Estadual de Cultura</w:t>
      </w:r>
    </w:p>
    <w:p w:rsidR="00EC58DF" w:rsidRDefault="00EC58DF">
      <w:pPr>
        <w:pStyle w:val="CorpoA"/>
        <w:jc w:val="center"/>
        <w:rPr>
          <w:b/>
          <w:bCs/>
          <w:sz w:val="24"/>
          <w:szCs w:val="24"/>
        </w:rPr>
      </w:pPr>
    </w:p>
    <w:p w:rsidR="00EC58DF" w:rsidRDefault="00E30697">
      <w:pPr>
        <w:pStyle w:val="CorpoA"/>
        <w:spacing w:after="0"/>
        <w:jc w:val="center"/>
        <w:rPr>
          <w:b/>
          <w:bCs/>
          <w:sz w:val="24"/>
          <w:szCs w:val="24"/>
        </w:rPr>
      </w:pPr>
      <w:r>
        <w:t>30</w:t>
      </w:r>
      <w:r w:rsidR="00FF3CA3">
        <w:t xml:space="preserve">ª </w:t>
      </w:r>
      <w:r>
        <w:rPr>
          <w:b/>
          <w:bCs/>
          <w:sz w:val="24"/>
          <w:szCs w:val="24"/>
        </w:rPr>
        <w:t>Reunião Ordinária do Conselho Estadual de Polí</w:t>
      </w:r>
      <w:r>
        <w:rPr>
          <w:b/>
          <w:bCs/>
          <w:sz w:val="24"/>
          <w:szCs w:val="24"/>
          <w:lang w:val="it-IT"/>
        </w:rPr>
        <w:t>tica Cultural.</w:t>
      </w:r>
    </w:p>
    <w:p w:rsidR="00EC58DF" w:rsidRDefault="00EC58DF">
      <w:pPr>
        <w:pStyle w:val="CorpoA"/>
        <w:jc w:val="both"/>
        <w:rPr>
          <w:sz w:val="24"/>
          <w:szCs w:val="24"/>
        </w:rPr>
      </w:pPr>
    </w:p>
    <w:p w:rsidR="00EC58DF" w:rsidRDefault="00E30697">
      <w:pPr>
        <w:pStyle w:val="Corpo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Aos 11 (onze) dias do m</w:t>
      </w:r>
      <w:r>
        <w:rPr>
          <w:sz w:val="24"/>
          <w:szCs w:val="24"/>
          <w:lang w:val="fr-FR"/>
        </w:rPr>
        <w:t>ê</w:t>
      </w:r>
      <w:r>
        <w:rPr>
          <w:sz w:val="24"/>
          <w:szCs w:val="24"/>
        </w:rPr>
        <w:t xml:space="preserve">s de julho de 2018, na Casa dos Conselhos, </w:t>
      </w:r>
      <w:r>
        <w:rPr>
          <w:sz w:val="24"/>
          <w:szCs w:val="24"/>
          <w:lang w:val="fr-FR"/>
        </w:rPr>
        <w:t>à</w:t>
      </w:r>
      <w:r>
        <w:rPr>
          <w:sz w:val="24"/>
          <w:szCs w:val="24"/>
        </w:rPr>
        <w:t>s 14h30, teve iní</w:t>
      </w:r>
      <w:r>
        <w:rPr>
          <w:sz w:val="24"/>
          <w:szCs w:val="24"/>
          <w:lang w:val="it-IT"/>
        </w:rPr>
        <w:t>cio a</w:t>
      </w:r>
      <w:r>
        <w:rPr>
          <w:sz w:val="24"/>
          <w:szCs w:val="24"/>
        </w:rPr>
        <w:t xml:space="preserve"> 30</w:t>
      </w:r>
      <w:r w:rsidR="00FF3CA3">
        <w:rPr>
          <w:sz w:val="24"/>
          <w:szCs w:val="24"/>
        </w:rPr>
        <w:t>ª</w:t>
      </w:r>
      <w:r>
        <w:rPr>
          <w:sz w:val="24"/>
          <w:szCs w:val="24"/>
        </w:rPr>
        <w:t xml:space="preserve"> reunião ordinária do Conselho Estadual de Polí</w:t>
      </w:r>
      <w:r>
        <w:rPr>
          <w:sz w:val="24"/>
          <w:szCs w:val="24"/>
          <w:lang w:val="it-IT"/>
        </w:rPr>
        <w:t xml:space="preserve">tica Cultural </w:t>
      </w:r>
      <w:r>
        <w:rPr>
          <w:sz w:val="24"/>
          <w:szCs w:val="24"/>
        </w:rPr>
        <w:t>– CEPC-PE. Presentes na reuniã</w:t>
      </w:r>
      <w:r>
        <w:rPr>
          <w:sz w:val="24"/>
          <w:szCs w:val="24"/>
          <w:lang w:val="es-ES_tradnl"/>
        </w:rPr>
        <w:t>o, conforme lista de presen</w:t>
      </w:r>
      <w:r>
        <w:rPr>
          <w:sz w:val="24"/>
          <w:szCs w:val="24"/>
        </w:rPr>
        <w:t xml:space="preserve">ça,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 xml:space="preserve">a)s seguintes conselheiro(a)s: </w:t>
      </w:r>
      <w:r>
        <w:rPr>
          <w:b/>
          <w:bCs/>
          <w:sz w:val="24"/>
          <w:szCs w:val="24"/>
        </w:rPr>
        <w:t>Conselho Estadual de Polí</w:t>
      </w:r>
      <w:r>
        <w:rPr>
          <w:b/>
          <w:bCs/>
          <w:sz w:val="24"/>
          <w:szCs w:val="24"/>
          <w:lang w:val="it-IT"/>
        </w:rPr>
        <w:t>tica Cultural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Sociedade Civil (titulares)</w:t>
      </w:r>
      <w:r>
        <w:rPr>
          <w:sz w:val="24"/>
          <w:szCs w:val="24"/>
        </w:rPr>
        <w:t xml:space="preserve">: Andala  Pereira da Silva (Zona da Mata), Araray Marrocos Bezerra Pascoal (Agreste), </w:t>
      </w:r>
      <w:proofErr w:type="spellStart"/>
      <w:r>
        <w:rPr>
          <w:sz w:val="24"/>
          <w:szCs w:val="24"/>
          <w:lang w:val="es-ES_tradnl"/>
        </w:rPr>
        <w:t>Altair</w:t>
      </w:r>
      <w:proofErr w:type="spellEnd"/>
      <w:r>
        <w:rPr>
          <w:sz w:val="24"/>
          <w:szCs w:val="24"/>
          <w:lang w:val="es-ES_tradnl"/>
        </w:rPr>
        <w:t xml:space="preserve"> Leal Ferreira (Cultura  Popular de Matriz Ibérica),</w:t>
      </w:r>
      <w:r>
        <w:rPr>
          <w:sz w:val="24"/>
          <w:szCs w:val="24"/>
        </w:rPr>
        <w:t xml:space="preserve"> Fábio Rogério Rodrigues da Silva (Literatura), Guilherme Laureano Coelho de Moura (Mú</w:t>
      </w:r>
      <w:proofErr w:type="spellStart"/>
      <w:r>
        <w:rPr>
          <w:sz w:val="24"/>
          <w:szCs w:val="24"/>
          <w:lang w:val="es-ES_tradnl"/>
        </w:rPr>
        <w:t>sica</w:t>
      </w:r>
      <w:proofErr w:type="spellEnd"/>
      <w:r>
        <w:rPr>
          <w:sz w:val="24"/>
          <w:szCs w:val="24"/>
          <w:lang w:val="es-ES_tradnl"/>
        </w:rPr>
        <w:t>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s-ES_tradnl"/>
        </w:rPr>
        <w:t>Jocimar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Gon</w:t>
      </w:r>
      <w:proofErr w:type="spellEnd"/>
      <w:r>
        <w:rPr>
          <w:sz w:val="24"/>
          <w:szCs w:val="24"/>
        </w:rPr>
        <w:t xml:space="preserve">çalves (Movimentos Sociais), Maria Adélia Pessoa Collier (Design e Moda), Masayosshi Matsumoto (Gastronomia), </w:t>
      </w:r>
      <w:proofErr w:type="spellStart"/>
      <w:r>
        <w:rPr>
          <w:sz w:val="24"/>
          <w:szCs w:val="24"/>
          <w:lang w:val="es-ES_tradnl"/>
        </w:rPr>
        <w:t>Manoel</w:t>
      </w:r>
      <w:proofErr w:type="spellEnd"/>
      <w:r>
        <w:rPr>
          <w:sz w:val="24"/>
          <w:szCs w:val="24"/>
          <w:lang w:val="es-ES_tradnl"/>
        </w:rPr>
        <w:t xml:space="preserve"> de Matos Lino (Cultura  Popular de Matriz Indígena), </w:t>
      </w:r>
      <w:r>
        <w:rPr>
          <w:sz w:val="24"/>
          <w:szCs w:val="24"/>
        </w:rPr>
        <w:t xml:space="preserve">Maria do Livramento Aguiar (Artesanato), </w:t>
      </w:r>
      <w:r w:rsidR="00DB37E9">
        <w:rPr>
          <w:sz w:val="24"/>
          <w:szCs w:val="24"/>
        </w:rPr>
        <w:t xml:space="preserve">Modesto Lopes de Barros (Sertão), </w:t>
      </w:r>
      <w:r>
        <w:rPr>
          <w:sz w:val="24"/>
          <w:szCs w:val="24"/>
        </w:rPr>
        <w:t xml:space="preserve">Teresa Luiza de França (Cultura Popular de Matriz Africana), Williams Wilson de Santana (Circo). </w:t>
      </w:r>
      <w:r>
        <w:rPr>
          <w:b/>
          <w:bCs/>
          <w:sz w:val="24"/>
          <w:szCs w:val="24"/>
        </w:rPr>
        <w:t>Sociedade Civil (suplentes)</w:t>
      </w:r>
      <w:r>
        <w:rPr>
          <w:sz w:val="24"/>
          <w:szCs w:val="24"/>
        </w:rPr>
        <w:t xml:space="preserve">: Ana Lúcia Mendes da Silva (Gastronomia), Benedito </w:t>
      </w:r>
      <w:proofErr w:type="gramStart"/>
      <w:r>
        <w:rPr>
          <w:sz w:val="24"/>
          <w:szCs w:val="24"/>
        </w:rPr>
        <w:t>José</w:t>
      </w:r>
      <w:proofErr w:type="gramEnd"/>
      <w:r>
        <w:rPr>
          <w:sz w:val="24"/>
          <w:szCs w:val="24"/>
        </w:rPr>
        <w:t xml:space="preserve"> Pereira (Zona da Mata), Feliciano da Silva (Teatro)</w:t>
      </w:r>
      <w:r>
        <w:rPr>
          <w:sz w:val="24"/>
          <w:szCs w:val="24"/>
          <w:lang w:val="es-ES_tradnl"/>
        </w:rPr>
        <w:t>, Hermes José da Silva (Cultura</w:t>
      </w:r>
      <w:proofErr w:type="gramStart"/>
      <w:r>
        <w:rPr>
          <w:sz w:val="24"/>
          <w:szCs w:val="24"/>
          <w:lang w:val="es-ES_tradnl"/>
        </w:rPr>
        <w:t xml:space="preserve">  </w:t>
      </w:r>
      <w:proofErr w:type="gramEnd"/>
      <w:r>
        <w:rPr>
          <w:sz w:val="24"/>
          <w:szCs w:val="24"/>
          <w:lang w:val="es-ES_tradnl"/>
        </w:rPr>
        <w:t>Popular de Matriz Ibérica),</w:t>
      </w:r>
      <w:r>
        <w:rPr>
          <w:sz w:val="24"/>
          <w:szCs w:val="24"/>
        </w:rPr>
        <w:t xml:space="preserve"> </w:t>
      </w:r>
      <w:r w:rsidR="003936AC" w:rsidRPr="003936AC">
        <w:rPr>
          <w:bCs/>
          <w:sz w:val="24"/>
          <w:szCs w:val="24"/>
        </w:rPr>
        <w:t>Gabriela Apolônio</w:t>
      </w:r>
      <w:r w:rsidR="003936AC">
        <w:rPr>
          <w:sz w:val="24"/>
          <w:szCs w:val="24"/>
        </w:rPr>
        <w:t xml:space="preserve"> (Música),</w:t>
      </w:r>
      <w:r w:rsidR="003936AC" w:rsidRPr="003936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Justino Antônio Coelho dos Passos (Audiovisual), Manoel Evaldo Andrade  de Freitas (Circo), Marcella Carvalho Ramos Burgus de Luna (Design e Moda),  Rebeka Monita Pinheiro de Oliveira (Fotografia e Artes Visuais) e Sthefano Santana Souza de Farias (Literatura). </w:t>
      </w:r>
      <w:r>
        <w:rPr>
          <w:b/>
          <w:bCs/>
          <w:sz w:val="24"/>
          <w:szCs w:val="24"/>
          <w:lang w:val="de-DE"/>
        </w:rPr>
        <w:t>Poder P</w:t>
      </w:r>
      <w:r>
        <w:rPr>
          <w:b/>
          <w:bCs/>
          <w:sz w:val="24"/>
          <w:szCs w:val="24"/>
        </w:rPr>
        <w:t>úblico (titulares)</w:t>
      </w:r>
      <w:r>
        <w:rPr>
          <w:sz w:val="24"/>
          <w:szCs w:val="24"/>
        </w:rPr>
        <w:t>: Maria Wedja Martins (Secretaria da Mulher) e Marcelino Granja (Secretaria Estadual de Cultura). Na pauta da reuniã</w:t>
      </w:r>
      <w:r>
        <w:rPr>
          <w:sz w:val="24"/>
          <w:szCs w:val="24"/>
          <w:lang w:val="it-IT"/>
        </w:rPr>
        <w:t xml:space="preserve">o: </w:t>
      </w:r>
      <w:proofErr w:type="gramStart"/>
      <w:r>
        <w:rPr>
          <w:b/>
          <w:bCs/>
          <w:sz w:val="24"/>
          <w:szCs w:val="24"/>
        </w:rPr>
        <w:t>1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Solicitação da ALEPE de elaboração de parecer sobre a instituição da capoeira como patrimônio cultural imaterial do estado de Pernambuco; </w:t>
      </w:r>
      <w:proofErr w:type="gramStart"/>
      <w:r>
        <w:rPr>
          <w:b/>
          <w:bCs/>
          <w:sz w:val="24"/>
          <w:szCs w:val="24"/>
        </w:rPr>
        <w:t>2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Participação dos conselheiros no FIG. </w:t>
      </w:r>
      <w:r>
        <w:rPr>
          <w:sz w:val="24"/>
          <w:szCs w:val="24"/>
          <w:lang w:val="it-IT"/>
        </w:rPr>
        <w:t>A sess</w:t>
      </w:r>
      <w:r>
        <w:rPr>
          <w:sz w:val="24"/>
          <w:szCs w:val="24"/>
        </w:rPr>
        <w:t xml:space="preserve">ão foi iniciada pelo Secretário Estadual de Cultura,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que justificou a demora da posse do Conselho Estadual de Política Cultural devido à entrega tardia da relação dos conselheiros à Casa Civil, em decorrência do atraso das indicações do poder público. Sugeriu pensar a eleição do novo presidente para o bom andamento das atividades do Conselho, conforme o regimento interno. Esclareceu que o mandato do Conselho anterior encerrou e os novos conselheiros ainda não estavam devidamente designados ou reconduzidos aos cargos. No entanto, o entendimento </w:t>
      </w:r>
      <w:r>
        <w:rPr>
          <w:sz w:val="24"/>
          <w:szCs w:val="24"/>
        </w:rPr>
        <w:lastRenderedPageBreak/>
        <w:t>político era manter o trabalho do Conselho Estadual de Política Cultural mesmo sem a posse dos atuais conselheiros tratando de temas que não exigissem maiores formalidades legais. Na sequência pediu que algum membro da sociedade civil viesse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compor a mesa para iniciar as atividades, tendo sido escolhido o conselheiro titular de Circo, William Santana para representação da sociedade civil. O conselheiro titular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de Música, </w:t>
      </w:r>
      <w:r>
        <w:rPr>
          <w:b/>
          <w:bCs/>
          <w:sz w:val="24"/>
          <w:szCs w:val="24"/>
        </w:rPr>
        <w:t>Guilherme Moura,</w:t>
      </w:r>
      <w:r>
        <w:rPr>
          <w:sz w:val="24"/>
          <w:szCs w:val="24"/>
        </w:rPr>
        <w:t xml:space="preserve"> pediu para acrescentar na  pauta da reunião iniciada :1.a criação de um grupo de trabalho para tratar da reformulação do regimento interno, e,2. </w:t>
      </w:r>
      <w:proofErr w:type="gramStart"/>
      <w:r>
        <w:rPr>
          <w:sz w:val="24"/>
          <w:szCs w:val="24"/>
        </w:rPr>
        <w:t>outro</w:t>
      </w:r>
      <w:proofErr w:type="gramEnd"/>
      <w:r>
        <w:rPr>
          <w:sz w:val="24"/>
          <w:szCs w:val="24"/>
        </w:rPr>
        <w:t xml:space="preserve"> para dedicar-se à transição e começar o debate sobre eleição de presidente e vice, além do acolhimento aos novos conselheiros. O conselheiro titular de Circo, </w:t>
      </w:r>
      <w:r>
        <w:rPr>
          <w:b/>
          <w:bCs/>
          <w:sz w:val="24"/>
          <w:szCs w:val="24"/>
        </w:rPr>
        <w:t>William Santana,</w:t>
      </w:r>
      <w:r>
        <w:rPr>
          <w:sz w:val="24"/>
          <w:szCs w:val="24"/>
        </w:rPr>
        <w:t xml:space="preserve"> informou sobre a leitura de uma carta entregue pela representação da sociedade civil do Conselho sobre a peça </w:t>
      </w:r>
      <w:r>
        <w:rPr>
          <w:i/>
          <w:iCs/>
          <w:sz w:val="24"/>
          <w:szCs w:val="24"/>
        </w:rPr>
        <w:t>O evangelho segundo Jesus, rainha do céu</w:t>
      </w:r>
      <w:r>
        <w:rPr>
          <w:sz w:val="24"/>
          <w:szCs w:val="24"/>
        </w:rPr>
        <w:t xml:space="preserve"> no Festival de Inverno de Garanhuns s ao final da reunião por sugestão do conselheiro suplente de Audiovisual, </w:t>
      </w:r>
      <w:r>
        <w:rPr>
          <w:b/>
          <w:bCs/>
          <w:sz w:val="24"/>
          <w:szCs w:val="24"/>
        </w:rPr>
        <w:t>Justino Passos.</w:t>
      </w:r>
      <w:r>
        <w:rPr>
          <w:sz w:val="24"/>
          <w:szCs w:val="24"/>
        </w:rPr>
        <w:t xml:space="preserve">  Explicou que não se trata de uma carta do CEPC-PE e sim da sociedade civil. O Secretário Estadual de Cultura,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sugeriu que ao invés de dois grupos de trabalhos fosse formado somente um e que não se fizesse o GT do regimento interno porque o assunto era da competência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 própria reunião do CEPC-PE com a sua nova composição, mesmo que esteja boa parte do Conselho anterior, mas ter um nivelamento de entendimento para verificar a necessidade ou não de rever o regimento interno. O conselheiro titular de Música, </w:t>
      </w:r>
      <w:r>
        <w:rPr>
          <w:b/>
          <w:bCs/>
          <w:sz w:val="24"/>
          <w:szCs w:val="24"/>
        </w:rPr>
        <w:t>Guilherme Moura,</w:t>
      </w:r>
      <w:r>
        <w:rPr>
          <w:sz w:val="24"/>
          <w:szCs w:val="24"/>
        </w:rPr>
        <w:t xml:space="preserve"> reafirmou que essas pautas propostas por ele foram todas discutidas na reunião de avaliação.  O Secretário Estadual de Cultura, </w:t>
      </w:r>
      <w:r>
        <w:rPr>
          <w:b/>
          <w:bCs/>
          <w:sz w:val="24"/>
          <w:szCs w:val="24"/>
        </w:rPr>
        <w:t xml:space="preserve">Marcelino Granja, </w:t>
      </w:r>
      <w:r>
        <w:rPr>
          <w:sz w:val="24"/>
          <w:szCs w:val="24"/>
        </w:rPr>
        <w:t>recomendou que o novo CEPC -</w:t>
      </w:r>
      <w:r w:rsidR="00FF3CA3">
        <w:rPr>
          <w:sz w:val="24"/>
          <w:szCs w:val="24"/>
        </w:rPr>
        <w:t xml:space="preserve"> </w:t>
      </w:r>
      <w:r>
        <w:rPr>
          <w:sz w:val="24"/>
          <w:szCs w:val="24"/>
        </w:rPr>
        <w:t>PE discutisse as razões de reformulação do regimento interno ao invés de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tomar a decisão de criar um grupo de trabalho e reformular o regimento interno e sugeriu tratar o tema na próxima reunião do CEPC-PE. O encaminhamento foi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apreciação dos motivos para revisão do regimento. O conselheiro titular de Música, </w:t>
      </w:r>
      <w:r>
        <w:rPr>
          <w:b/>
          <w:bCs/>
          <w:sz w:val="24"/>
          <w:szCs w:val="24"/>
        </w:rPr>
        <w:t>Guilherme Moura,</w:t>
      </w:r>
      <w:r>
        <w:rPr>
          <w:sz w:val="24"/>
          <w:szCs w:val="24"/>
        </w:rPr>
        <w:t xml:space="preserve"> explicou que o primeiro passo é ter essa avaliação e trazer esses detalhes para a reunião do CEPC-PE.  O Secretário Estadual de Cultura, </w:t>
      </w:r>
      <w:r>
        <w:rPr>
          <w:b/>
          <w:bCs/>
          <w:sz w:val="24"/>
          <w:szCs w:val="24"/>
        </w:rPr>
        <w:t xml:space="preserve">Marcelino Granja, </w:t>
      </w:r>
      <w:r>
        <w:rPr>
          <w:sz w:val="24"/>
          <w:szCs w:val="24"/>
        </w:rPr>
        <w:t xml:space="preserve">reafirmou o posicionamento anterior de haver um debate para ter ou não essa reformulação do regimento. O conselheiro titular de Circo, </w:t>
      </w:r>
      <w:r>
        <w:rPr>
          <w:b/>
          <w:bCs/>
          <w:sz w:val="24"/>
          <w:szCs w:val="24"/>
        </w:rPr>
        <w:t xml:space="preserve">William Santana, </w:t>
      </w:r>
      <w:r>
        <w:rPr>
          <w:sz w:val="24"/>
          <w:szCs w:val="24"/>
        </w:rPr>
        <w:t xml:space="preserve">colocou que na reunião do mês de agosto deveriam ser levantados os problemas existentes para justificar a formação de um grupo de trabalho. O Secretário Estadual de Cultura,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ressaltou a necessidade de focar no grupo de trabalho que cuidará da posse do CEPC-PE, acolhimento dos novos membros, da agenda da próxima reunião e 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eleição da Presidência  e da Vice-Presidência do CEPC-PE. Em seguida, lembrou que o acordo na última reunião fora escolher os conselheiros que participaria</w:t>
      </w:r>
      <w:r w:rsidR="00FF3CA3">
        <w:rPr>
          <w:sz w:val="24"/>
          <w:szCs w:val="24"/>
        </w:rPr>
        <w:t>m do FIG e também da inclusão (</w:t>
      </w:r>
      <w:r>
        <w:rPr>
          <w:sz w:val="24"/>
          <w:szCs w:val="24"/>
        </w:rPr>
        <w:t>a reunião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já iniciada) de novo ponto de pauta que foi a criação de um grupo de trabalho para tratar da transição e acolhimento para o novo CE</w:t>
      </w:r>
      <w:r w:rsidR="00FF3CA3">
        <w:rPr>
          <w:sz w:val="24"/>
          <w:szCs w:val="24"/>
        </w:rPr>
        <w:t xml:space="preserve">PC-PE.  Sobre o primeiro ponto </w:t>
      </w:r>
      <w:r>
        <w:rPr>
          <w:sz w:val="24"/>
          <w:szCs w:val="24"/>
        </w:rPr>
        <w:t>que trata da demanda da ALEPE, por meio do ofício do Deputado Zé Maurício, ta</w:t>
      </w:r>
      <w:r w:rsidR="00FF3CA3">
        <w:rPr>
          <w:sz w:val="24"/>
          <w:szCs w:val="24"/>
        </w:rPr>
        <w:t xml:space="preserve">mbém encaminhado à Fundarpe, e </w:t>
      </w:r>
      <w:r>
        <w:rPr>
          <w:sz w:val="24"/>
          <w:szCs w:val="24"/>
        </w:rPr>
        <w:t xml:space="preserve">que propõe a capoeira como patrimônio imaterial de Pernambuco, informou a existência de uma nova lei do registro do patrimônio </w:t>
      </w:r>
      <w:r>
        <w:rPr>
          <w:sz w:val="24"/>
          <w:szCs w:val="24"/>
        </w:rPr>
        <w:lastRenderedPageBreak/>
        <w:t>imaterial para regular inclusive essa relação entre ALEPE e o Consel</w:t>
      </w:r>
      <w:r w:rsidR="00FF3CA3">
        <w:rPr>
          <w:sz w:val="24"/>
          <w:szCs w:val="24"/>
        </w:rPr>
        <w:t xml:space="preserve">ho Estadual de Patrimônio, que </w:t>
      </w:r>
      <w:r>
        <w:rPr>
          <w:sz w:val="24"/>
          <w:szCs w:val="24"/>
        </w:rPr>
        <w:t>exige um procedimento, que o endereçamento não fora dado ao Conselho competente para zelar sobre patrimônio e esclareceu que havia um parecer da Fundarpe em concordância com a proposta, visto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a capoeira já era  patrimônio imaterial da humanidade pela própria Unesco. Esclareceu que quando o IPHAN definia como patrimônio imaterial do Brasil, ele definia também a territorialidade dessa manifestação e Pernambuco estava incluído. Concluiu sugerindo que o CEPC-PE delegasse a ele, </w:t>
      </w:r>
      <w:r>
        <w:rPr>
          <w:b/>
          <w:bCs/>
          <w:sz w:val="24"/>
          <w:szCs w:val="24"/>
        </w:rPr>
        <w:t>Marcelino Granja</w:t>
      </w:r>
      <w:r>
        <w:rPr>
          <w:sz w:val="24"/>
          <w:szCs w:val="24"/>
        </w:rPr>
        <w:t xml:space="preserve"> – Vice-pres</w:t>
      </w:r>
      <w:r w:rsidR="00FF3CA3">
        <w:rPr>
          <w:sz w:val="24"/>
          <w:szCs w:val="24"/>
        </w:rPr>
        <w:t xml:space="preserve">idente do CEPC-PE anterior e a </w:t>
      </w:r>
      <w:r>
        <w:rPr>
          <w:b/>
          <w:bCs/>
          <w:sz w:val="24"/>
          <w:szCs w:val="24"/>
        </w:rPr>
        <w:t xml:space="preserve">Paula de Renor </w:t>
      </w:r>
      <w:r>
        <w:rPr>
          <w:sz w:val="24"/>
          <w:szCs w:val="24"/>
        </w:rPr>
        <w:t xml:space="preserve">– Presidente do CEPC anterior responderem em nome do Conselho ao pedido da Alepe, informando que aquele Conselho, em reunião realizada no dia 11/07/2018, concordava com parecer já emitido pela Fundarpe e não tinha nenhuma oposição à lei.  Em seguida passou à pauta seguinte sobre a participação dos conselheiros no FIG. Lembrou que na última reunião, fora pactuada a ida de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(nove) conselheiros e perguntou se haveria outra </w:t>
      </w:r>
      <w:r w:rsidRPr="00DB37E9">
        <w:rPr>
          <w:sz w:val="24"/>
          <w:szCs w:val="24"/>
        </w:rPr>
        <w:t>proposta . A conselheira titular de</w:t>
      </w:r>
      <w:proofErr w:type="gramStart"/>
      <w:r w:rsidRPr="00DB37E9">
        <w:rPr>
          <w:sz w:val="24"/>
          <w:szCs w:val="24"/>
        </w:rPr>
        <w:t xml:space="preserve">  </w:t>
      </w:r>
      <w:proofErr w:type="gramEnd"/>
      <w:r w:rsidRPr="00DB37E9">
        <w:rPr>
          <w:sz w:val="24"/>
          <w:szCs w:val="24"/>
        </w:rPr>
        <w:t xml:space="preserve">Cultura Popular de Matriz Africana, </w:t>
      </w:r>
      <w:r w:rsidRPr="00DB37E9">
        <w:rPr>
          <w:b/>
          <w:bCs/>
          <w:sz w:val="24"/>
          <w:szCs w:val="24"/>
        </w:rPr>
        <w:t>Teresa França</w:t>
      </w:r>
      <w:r w:rsidRPr="00DB37E9">
        <w:rPr>
          <w:sz w:val="24"/>
          <w:szCs w:val="24"/>
        </w:rPr>
        <w:t xml:space="preserve"> falou que houve</w:t>
      </w:r>
      <w:r>
        <w:rPr>
          <w:sz w:val="24"/>
          <w:szCs w:val="24"/>
        </w:rPr>
        <w:t xml:space="preserve"> uma reunião para tratar desse tema pela manhã e que não houvera  unanimidade sobre o quantitativo de conselheiros que iriam ao FIG, que fizeram um levantamento daqueles que teriam disponibilidade, sendo identificado  um quantitativo bastante relevante. E concluiu que nove não </w:t>
      </w:r>
      <w:proofErr w:type="gramStart"/>
      <w:r>
        <w:rPr>
          <w:sz w:val="24"/>
          <w:szCs w:val="24"/>
        </w:rPr>
        <w:t>atenderia</w:t>
      </w:r>
      <w:proofErr w:type="gramEnd"/>
      <w:r>
        <w:rPr>
          <w:sz w:val="24"/>
          <w:szCs w:val="24"/>
        </w:rPr>
        <w:t xml:space="preserve"> à demanda do CEPC-PE e propôs ampliar para doze, tanto pela expectativa como pela tarefa que estavam propondo fazer no FIG. Informou que  estavam elaborando um protocolo de orientação, a fim de  dar uma contribuição não apenas para a  realização do FIG e mas também para a  cultura enquanto conselheiros. Diante das ponderações da conselheira, o Secretário Estadual de Cultura,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sugeriu </w:t>
      </w:r>
      <w:proofErr w:type="gramStart"/>
      <w:r>
        <w:rPr>
          <w:sz w:val="24"/>
          <w:szCs w:val="24"/>
        </w:rPr>
        <w:t>um readequação</w:t>
      </w:r>
      <w:proofErr w:type="gramEnd"/>
      <w:r>
        <w:rPr>
          <w:sz w:val="24"/>
          <w:szCs w:val="24"/>
        </w:rPr>
        <w:t xml:space="preserve"> e lembrou que a proposta inicial foram 5 ou 6, e ele que  propunha  aumentar para 9 (nove) em dias distintos. Explicou que A questão que pesava era o orçamento previsto.  A signatária desta ata e técnica da Secretaria Estadual de Cultura, </w:t>
      </w:r>
      <w:r>
        <w:rPr>
          <w:b/>
          <w:bCs/>
          <w:sz w:val="24"/>
          <w:szCs w:val="24"/>
        </w:rPr>
        <w:t>Ana Reis,</w:t>
      </w:r>
      <w:r>
        <w:rPr>
          <w:sz w:val="24"/>
          <w:szCs w:val="24"/>
        </w:rPr>
        <w:t xml:space="preserve"> apresentou a ata anterior que tratava da participação dos conselheiros no FIG para todos lerem no intuito</w:t>
      </w:r>
      <w:r w:rsidR="00DB37E9">
        <w:rPr>
          <w:sz w:val="24"/>
          <w:szCs w:val="24"/>
        </w:rPr>
        <w:t xml:space="preserve"> de esclarecer as dúvidas.  A C</w:t>
      </w:r>
      <w:r>
        <w:rPr>
          <w:sz w:val="24"/>
          <w:szCs w:val="24"/>
        </w:rPr>
        <w:t xml:space="preserve">onselheira titular de Cultura Popular de Matriz Africana, </w:t>
      </w:r>
      <w:r>
        <w:rPr>
          <w:b/>
          <w:bCs/>
          <w:sz w:val="24"/>
          <w:szCs w:val="24"/>
        </w:rPr>
        <w:t>Teresa França,</w:t>
      </w:r>
      <w:r>
        <w:rPr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sz w:val="24"/>
          <w:szCs w:val="24"/>
        </w:rPr>
        <w:t xml:space="preserve">expôs a necessidade dos conselheiros lerem as atas enviadas por e-mail para todos chegarem nivelados nas reuniões. Na época do envio da ata não fizemos os questionamentos, entretanto hoje os conselheiros perceberam que o quantitativo anterior não comportava a demanda dos conselheiros. Colocou que há também a questão orçamentária já que foi construída uma planilha de gastos para o FIG, o quantitativo de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conselheiros. A conselheira titular de Design e Moda, </w:t>
      </w:r>
      <w:r>
        <w:rPr>
          <w:b/>
          <w:bCs/>
          <w:sz w:val="24"/>
          <w:szCs w:val="24"/>
        </w:rPr>
        <w:t xml:space="preserve">Adélia Colier </w:t>
      </w:r>
      <w:r>
        <w:rPr>
          <w:sz w:val="24"/>
          <w:szCs w:val="24"/>
        </w:rPr>
        <w:t>pediu que todos lessem 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atas encaminhadas para que na reunião seguinte sejam as  atas aprovadas. A conselheira suplente de Música, </w:t>
      </w:r>
      <w:r>
        <w:rPr>
          <w:b/>
          <w:bCs/>
          <w:sz w:val="24"/>
          <w:szCs w:val="24"/>
        </w:rPr>
        <w:t xml:space="preserve">Gabriela Apolônio </w:t>
      </w:r>
      <w:r>
        <w:rPr>
          <w:sz w:val="24"/>
          <w:szCs w:val="24"/>
        </w:rPr>
        <w:t xml:space="preserve">ressaltou da importância da leitura da ata para que não haja dúvidas dos encaminhamentos dados e acrescentar o que esteja faltando.  O conselheiro titular de Circo, </w:t>
      </w:r>
      <w:r>
        <w:rPr>
          <w:b/>
          <w:bCs/>
          <w:sz w:val="24"/>
          <w:szCs w:val="24"/>
        </w:rPr>
        <w:t>William Santana,</w:t>
      </w:r>
      <w:r>
        <w:rPr>
          <w:sz w:val="24"/>
          <w:szCs w:val="24"/>
        </w:rPr>
        <w:t xml:space="preserve"> lembrou que o ponto da participação dos conselheiros no FIG fora discutido junto com a questão da participação da peça </w:t>
      </w:r>
      <w:r>
        <w:rPr>
          <w:i/>
          <w:iCs/>
          <w:sz w:val="24"/>
          <w:szCs w:val="24"/>
        </w:rPr>
        <w:t>O Evangelho segundo Jesus, rainha do céu</w:t>
      </w:r>
      <w:r>
        <w:rPr>
          <w:sz w:val="24"/>
          <w:szCs w:val="24"/>
        </w:rPr>
        <w:t xml:space="preserve"> no FIG, esclareceu </w:t>
      </w:r>
      <w:r>
        <w:rPr>
          <w:sz w:val="24"/>
          <w:szCs w:val="24"/>
        </w:rPr>
        <w:lastRenderedPageBreak/>
        <w:t>ainda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ter sido estabelecido que as atas seriam  encaminhadas para todos e se na reunião  subsequente não houvesse  questionamentos, entenderia-se como ata aprovada. Isso não queria dizer que era a metodologia correta</w:t>
      </w:r>
      <w:proofErr w:type="gramStart"/>
      <w:r>
        <w:rPr>
          <w:sz w:val="24"/>
          <w:szCs w:val="24"/>
        </w:rPr>
        <w:t xml:space="preserve"> porém</w:t>
      </w:r>
      <w:proofErr w:type="gramEnd"/>
      <w:r>
        <w:rPr>
          <w:sz w:val="24"/>
          <w:szCs w:val="24"/>
        </w:rPr>
        <w:t xml:space="preserve"> era a que decidiram aplicar já que a leitura da ata completa nas reuniões implicaria em grande perda de tempo . A conselheira titular de Artesanato, </w:t>
      </w:r>
      <w:r>
        <w:rPr>
          <w:b/>
          <w:bCs/>
          <w:sz w:val="24"/>
          <w:szCs w:val="24"/>
        </w:rPr>
        <w:t>Maria do Livramento,</w:t>
      </w:r>
      <w:proofErr w:type="gramStart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se manifestou apontando três pontos no papel de cada conselheiro de acompanhar todas as ações da cultura e de  orçamento: o planejamento através das comissões que não são  compostas somente pela sociedade civil. Era preciso </w:t>
      </w:r>
      <w:proofErr w:type="gramStart"/>
      <w:r>
        <w:rPr>
          <w:sz w:val="24"/>
          <w:szCs w:val="24"/>
        </w:rPr>
        <w:t>fazerem</w:t>
      </w:r>
      <w:proofErr w:type="gramEnd"/>
      <w:r>
        <w:rPr>
          <w:sz w:val="24"/>
          <w:szCs w:val="24"/>
        </w:rPr>
        <w:t xml:space="preserve"> relatórios para deixar uma mémoria. Afirmou que no Conselho de que era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presidente trabalhavam com alguns relatórios desenvolvidos pela equipe técnica. O conselheiro titular de Música, </w:t>
      </w:r>
      <w:r>
        <w:rPr>
          <w:b/>
          <w:bCs/>
          <w:sz w:val="24"/>
          <w:szCs w:val="24"/>
        </w:rPr>
        <w:t>Guilherme Moura,</w:t>
      </w:r>
      <w:proofErr w:type="gramStart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destacou a relevância do papel do conselheiro e, dentre as suas atribuições, o monitoramento das ações culturais. O conselheiro </w:t>
      </w:r>
      <w:r w:rsidR="00DB37E9">
        <w:rPr>
          <w:sz w:val="24"/>
          <w:szCs w:val="24"/>
        </w:rPr>
        <w:t>titular</w:t>
      </w:r>
      <w:r>
        <w:rPr>
          <w:sz w:val="24"/>
          <w:szCs w:val="24"/>
        </w:rPr>
        <w:t xml:space="preserve"> da Região do Sertão, </w:t>
      </w:r>
      <w:r>
        <w:rPr>
          <w:b/>
          <w:bCs/>
          <w:sz w:val="24"/>
          <w:szCs w:val="24"/>
        </w:rPr>
        <w:t xml:space="preserve">Modesto Lopes, </w:t>
      </w:r>
      <w:r>
        <w:rPr>
          <w:sz w:val="24"/>
          <w:szCs w:val="24"/>
        </w:rPr>
        <w:t xml:space="preserve">concordou com a fala </w:t>
      </w:r>
      <w:proofErr w:type="gramStart"/>
      <w:r>
        <w:rPr>
          <w:sz w:val="24"/>
          <w:szCs w:val="24"/>
        </w:rPr>
        <w:t>da conselheira titular</w:t>
      </w:r>
      <w:proofErr w:type="gramEnd"/>
      <w:r>
        <w:rPr>
          <w:sz w:val="24"/>
          <w:szCs w:val="24"/>
        </w:rPr>
        <w:t xml:space="preserve"> de Artesanato, </w:t>
      </w:r>
      <w:r>
        <w:rPr>
          <w:b/>
          <w:bCs/>
          <w:sz w:val="24"/>
          <w:szCs w:val="24"/>
        </w:rPr>
        <w:t xml:space="preserve">Maria do </w:t>
      </w:r>
      <w:r>
        <w:rPr>
          <w:sz w:val="24"/>
          <w:szCs w:val="24"/>
        </w:rPr>
        <w:t>Lívramento, de  que precisavam se espelhar em experiências exitosas como o Conselho da Criança e Adolescente. O conselheiro titular de Movimentos Sociais,</w:t>
      </w:r>
      <w:r>
        <w:rPr>
          <w:b/>
          <w:bCs/>
          <w:sz w:val="24"/>
          <w:szCs w:val="24"/>
        </w:rPr>
        <w:t xml:space="preserve"> Jocimar Gonçalves, </w:t>
      </w:r>
      <w:r>
        <w:rPr>
          <w:sz w:val="24"/>
          <w:szCs w:val="24"/>
        </w:rPr>
        <w:t>propôs que a partir daquele dia os encaminhamentos fossem expostos ao final da reunião para aprovação, a fim de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evitar os litígios. O conselheiro Titular de Cultura de Matriz Indígena, </w:t>
      </w:r>
      <w:r>
        <w:rPr>
          <w:b/>
          <w:bCs/>
          <w:sz w:val="24"/>
          <w:szCs w:val="24"/>
        </w:rPr>
        <w:t xml:space="preserve">Manoel de Matos, </w:t>
      </w:r>
      <w:r>
        <w:rPr>
          <w:sz w:val="24"/>
          <w:szCs w:val="24"/>
        </w:rPr>
        <w:t>pediu 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união dos conselheiros para terem força. A Conselheira suplente de Fotografia e Artes Visuais, </w:t>
      </w:r>
      <w:r>
        <w:rPr>
          <w:b/>
          <w:bCs/>
          <w:sz w:val="24"/>
          <w:szCs w:val="24"/>
        </w:rPr>
        <w:t xml:space="preserve">Rebeka Monita, </w:t>
      </w:r>
      <w:r>
        <w:rPr>
          <w:sz w:val="24"/>
          <w:szCs w:val="24"/>
        </w:rPr>
        <w:t>solicitou a possibilidade de rever o orçamento do FIG e acrescentar como pauta para próxima reunião o Salão de Artes Plásticas de Pernambuco, convocando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 Coordenador de Artes Visuais, Márcio Almeida, para próxima reunião.  O Secretario Estadual de Cultura,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esclareceu tratar-se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coisas distintas: as deliberações e o conteúdo geral da ata, destacando que o último só poderia  ser feito a posteriori e, portanto , a reclamação só poderia  ser feita na reunião subsequente ao envio. Quanto às deliberações, elas precisavam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constar em ata claras  ao término de cada reunião. Mais uma vez lembrou o acordo da última reunião, fora de nove conselheiros irem ao FIG, e contrapropôs disponibilizar 30 diárias para a representação </w:t>
      </w:r>
      <w:proofErr w:type="gramStart"/>
      <w:r>
        <w:rPr>
          <w:sz w:val="24"/>
          <w:szCs w:val="24"/>
        </w:rPr>
        <w:t>da sociedade civil ir</w:t>
      </w:r>
      <w:proofErr w:type="gramEnd"/>
      <w:r>
        <w:rPr>
          <w:sz w:val="24"/>
          <w:szCs w:val="24"/>
        </w:rPr>
        <w:t xml:space="preserve"> ao FIG e a distribuição de quantos iriam ficaria a cargo dos conselheiros. Colocada em votação, foi aprovada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proposta de disponibilização de 30 diárias para os representantes da sociedade civil do CEPC-PE irem ao FIG  aprovada. Também foram lidos </w:t>
      </w:r>
      <w:proofErr w:type="gramStart"/>
      <w:r>
        <w:rPr>
          <w:sz w:val="24"/>
          <w:szCs w:val="24"/>
        </w:rPr>
        <w:t>todos</w:t>
      </w:r>
      <w:proofErr w:type="gramEnd"/>
      <w:r>
        <w:rPr>
          <w:sz w:val="24"/>
          <w:szCs w:val="24"/>
        </w:rPr>
        <w:t xml:space="preserve"> encaminhamentos tratados na reunião vigente. A Conselheira titular de Cultura Popular de Matriz Africana, </w:t>
      </w:r>
      <w:r>
        <w:rPr>
          <w:b/>
          <w:bCs/>
          <w:sz w:val="24"/>
          <w:szCs w:val="24"/>
        </w:rPr>
        <w:t>Teresa França,</w:t>
      </w:r>
      <w:r>
        <w:rPr>
          <w:sz w:val="24"/>
          <w:szCs w:val="24"/>
        </w:rPr>
        <w:t xml:space="preserve"> ressaltou que sempre seja dito na reunião subsequente ao envio da ata se há algum questionamento, esclarecimento ou acréscimo. O Secretario Estadual de Cultura,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recomendou que as deliberações </w:t>
      </w:r>
      <w:proofErr w:type="gramStart"/>
      <w:r>
        <w:rPr>
          <w:sz w:val="24"/>
          <w:szCs w:val="24"/>
        </w:rPr>
        <w:t>sejam</w:t>
      </w:r>
      <w:proofErr w:type="gramEnd"/>
      <w:r>
        <w:rPr>
          <w:sz w:val="24"/>
          <w:szCs w:val="24"/>
        </w:rPr>
        <w:t xml:space="preserve"> expostas ao final de cada reunião e sejam esclarecidas quaisquer dúvidas antes do término da reunião. A Conselheira titular de Artesanato, </w:t>
      </w:r>
      <w:r>
        <w:rPr>
          <w:b/>
          <w:bCs/>
          <w:sz w:val="24"/>
          <w:szCs w:val="24"/>
        </w:rPr>
        <w:t>Maria do Livramento,</w:t>
      </w:r>
      <w:r>
        <w:rPr>
          <w:sz w:val="24"/>
          <w:szCs w:val="24"/>
        </w:rPr>
        <w:t xml:space="preserve"> pediu que </w:t>
      </w:r>
      <w:proofErr w:type="gramStart"/>
      <w:r>
        <w:rPr>
          <w:sz w:val="24"/>
          <w:szCs w:val="24"/>
        </w:rPr>
        <w:t>seja</w:t>
      </w:r>
      <w:proofErr w:type="gramEnd"/>
      <w:r>
        <w:rPr>
          <w:sz w:val="24"/>
          <w:szCs w:val="24"/>
        </w:rPr>
        <w:t xml:space="preserve"> encaminhado aos conselheiros o orçamento de cada ação do FIG. O Secretario Estadual de Cultura,  </w:t>
      </w:r>
      <w:r>
        <w:rPr>
          <w:b/>
          <w:bCs/>
          <w:sz w:val="24"/>
          <w:szCs w:val="24"/>
        </w:rPr>
        <w:t>Marcelino Granja,</w:t>
      </w:r>
      <w:r>
        <w:rPr>
          <w:sz w:val="24"/>
          <w:szCs w:val="24"/>
        </w:rPr>
        <w:t xml:space="preserve"> indicou que seria melhor por palco do FIG. A conselheira titular de Artesanato, </w:t>
      </w:r>
      <w:r>
        <w:rPr>
          <w:b/>
          <w:bCs/>
          <w:sz w:val="24"/>
          <w:szCs w:val="24"/>
        </w:rPr>
        <w:t xml:space="preserve">Maria do Livramento, </w:t>
      </w:r>
      <w:r>
        <w:rPr>
          <w:sz w:val="24"/>
          <w:szCs w:val="24"/>
        </w:rPr>
        <w:t>solicitou um crachá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para </w:t>
      </w:r>
      <w:r>
        <w:rPr>
          <w:sz w:val="24"/>
          <w:szCs w:val="24"/>
        </w:rPr>
        <w:lastRenderedPageBreak/>
        <w:t xml:space="preserve">identificação dos conselheiros no FIG. O Secretario Estadual de Cultura, </w:t>
      </w:r>
      <w:r>
        <w:rPr>
          <w:b/>
          <w:bCs/>
          <w:sz w:val="24"/>
          <w:szCs w:val="24"/>
        </w:rPr>
        <w:t xml:space="preserve">Marcelino Granja </w:t>
      </w:r>
      <w:r>
        <w:rPr>
          <w:sz w:val="24"/>
          <w:szCs w:val="24"/>
        </w:rPr>
        <w:t xml:space="preserve">esclareceu que há uma orientação de não se fazer crachá porém será dada uma pulseira. A conselheira titular de Artesanato, </w:t>
      </w:r>
      <w:r>
        <w:rPr>
          <w:b/>
          <w:bCs/>
          <w:sz w:val="24"/>
          <w:szCs w:val="24"/>
        </w:rPr>
        <w:t xml:space="preserve">Maria do Livramento, </w:t>
      </w:r>
      <w:r>
        <w:rPr>
          <w:sz w:val="24"/>
          <w:szCs w:val="24"/>
        </w:rPr>
        <w:t xml:space="preserve">pediu após o término do Fig o recolhimento dos banners e doação para o CEPC-PE para se </w:t>
      </w:r>
      <w:proofErr w:type="gramStart"/>
      <w:r>
        <w:rPr>
          <w:sz w:val="24"/>
          <w:szCs w:val="24"/>
        </w:rPr>
        <w:t>fazer</w:t>
      </w:r>
      <w:proofErr w:type="gramEnd"/>
      <w:r>
        <w:rPr>
          <w:sz w:val="24"/>
          <w:szCs w:val="24"/>
        </w:rPr>
        <w:t xml:space="preserve"> reciclagem e confeccionar bolsas para os conselheiros e agentes da cultura. O conselheiro tiular de Movimentos Sociais, </w:t>
      </w:r>
      <w:r>
        <w:rPr>
          <w:b/>
          <w:bCs/>
          <w:sz w:val="24"/>
          <w:szCs w:val="24"/>
        </w:rPr>
        <w:t xml:space="preserve">Jocimar Gonçalves, </w:t>
      </w:r>
      <w:r>
        <w:rPr>
          <w:sz w:val="24"/>
          <w:szCs w:val="24"/>
        </w:rPr>
        <w:t xml:space="preserve">solicitou constar em ata como proposta no final de cada reunião, serem lidos os encaminhamentos dados durante a reunião. A Conselheira titular de Cultura Popular de Matriz Africana, </w:t>
      </w:r>
      <w:r>
        <w:rPr>
          <w:b/>
          <w:bCs/>
          <w:sz w:val="24"/>
          <w:szCs w:val="24"/>
        </w:rPr>
        <w:t xml:space="preserve">Teresa França, </w:t>
      </w:r>
      <w:r>
        <w:rPr>
          <w:sz w:val="24"/>
          <w:szCs w:val="24"/>
        </w:rPr>
        <w:t xml:space="preserve">colocou que o relatório elaborado pelos conselheiros da sociedade civil que irão ao FIG, será depois encaminhado para todos do CEPC-PE. O Secretario Estadual de Cultura, </w:t>
      </w:r>
      <w:r>
        <w:rPr>
          <w:b/>
          <w:bCs/>
          <w:sz w:val="24"/>
          <w:szCs w:val="24"/>
        </w:rPr>
        <w:t xml:space="preserve">Marcelino Granja, </w:t>
      </w:r>
      <w:r>
        <w:rPr>
          <w:sz w:val="24"/>
          <w:szCs w:val="24"/>
        </w:rPr>
        <w:t xml:space="preserve">sugeriu os nomes dos representantes do Poder Público para o grupo de trabalho de transição e acolhimento: Marcelino Granja, Silvana Meireles e Márcia Souto e para a sociedade civil a plenária colocou os nomes: Maria do Livramento, Jocimar Gonçalves, Guilherme Moura e Andala Pereira. Esse grupo irá tratar da posse do novo CEPC-PE, do acolhimento dos novos conselheiros, da agenda da próxima reunião e da eleição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 xml:space="preserve">a) Presidente e Vice do CEPC-PE.  O último ponto foi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leitura da carta dos membros da sociedade civil do CEPC-PE de repúdio à da peça, </w:t>
      </w:r>
      <w:r>
        <w:rPr>
          <w:i/>
          <w:iCs/>
          <w:sz w:val="24"/>
          <w:szCs w:val="24"/>
        </w:rPr>
        <w:t xml:space="preserve">O Evangelho segundo Jesus, rainha do céu </w:t>
      </w:r>
      <w:r>
        <w:rPr>
          <w:sz w:val="24"/>
          <w:szCs w:val="24"/>
        </w:rPr>
        <w:t xml:space="preserve">da programação do FIG. O Secretario Estadual de Cultura, </w:t>
      </w:r>
      <w:r>
        <w:rPr>
          <w:b/>
          <w:bCs/>
          <w:sz w:val="24"/>
          <w:szCs w:val="24"/>
        </w:rPr>
        <w:t xml:space="preserve">Marcelino Granja, </w:t>
      </w:r>
      <w:r>
        <w:rPr>
          <w:sz w:val="24"/>
          <w:szCs w:val="24"/>
        </w:rPr>
        <w:t>pediu a palavra para comentar sobre a  nota lida. Explicou as razões pelas quais o Governo Estadual cancelou apresentação da peça mencionada e lembrou que e</w:t>
      </w:r>
      <w:r w:rsidR="00FF3CA3">
        <w:rPr>
          <w:sz w:val="24"/>
          <w:szCs w:val="24"/>
        </w:rPr>
        <w:t xml:space="preserve">ssas razões foram apresentadas </w:t>
      </w:r>
      <w:r>
        <w:rPr>
          <w:sz w:val="24"/>
          <w:szCs w:val="24"/>
        </w:rPr>
        <w:t xml:space="preserve">numa reunião específica com o CEPC-PE </w:t>
      </w:r>
      <w:r w:rsidR="00FF3CA3">
        <w:rPr>
          <w:sz w:val="24"/>
          <w:szCs w:val="24"/>
        </w:rPr>
        <w:t xml:space="preserve">que </w:t>
      </w:r>
      <w:proofErr w:type="gramStart"/>
      <w:r w:rsidR="00FF3CA3">
        <w:rPr>
          <w:sz w:val="24"/>
          <w:szCs w:val="24"/>
        </w:rPr>
        <w:t>durou</w:t>
      </w:r>
      <w:proofErr w:type="gramEnd"/>
      <w:r w:rsidR="00FF3CA3">
        <w:rPr>
          <w:sz w:val="24"/>
          <w:szCs w:val="24"/>
        </w:rPr>
        <w:t xml:space="preserve"> duas horas. Destacou </w:t>
      </w:r>
      <w:r>
        <w:rPr>
          <w:sz w:val="24"/>
          <w:szCs w:val="24"/>
        </w:rPr>
        <w:t xml:space="preserve">que a mesma </w:t>
      </w:r>
      <w:r w:rsidR="00FF3CA3">
        <w:rPr>
          <w:sz w:val="24"/>
          <w:szCs w:val="24"/>
        </w:rPr>
        <w:t xml:space="preserve">peça fora apoiada e financiada </w:t>
      </w:r>
      <w:r>
        <w:rPr>
          <w:sz w:val="24"/>
          <w:szCs w:val="24"/>
        </w:rPr>
        <w:t xml:space="preserve">pelo Governo Estadual </w:t>
      </w:r>
      <w:proofErr w:type="gramStart"/>
      <w:r>
        <w:rPr>
          <w:sz w:val="24"/>
          <w:szCs w:val="24"/>
        </w:rPr>
        <w:t>há dois meses atrás</w:t>
      </w:r>
      <w:proofErr w:type="gramEnd"/>
      <w:r>
        <w:rPr>
          <w:sz w:val="24"/>
          <w:szCs w:val="24"/>
        </w:rPr>
        <w:t xml:space="preserve"> no TREMA! Festival. Após escuta dos conselheiros presentes, comprometeu-se apresentar no final de cada reunião todos os </w:t>
      </w:r>
      <w:r>
        <w:rPr>
          <w:b/>
          <w:bCs/>
          <w:sz w:val="24"/>
          <w:szCs w:val="24"/>
        </w:rPr>
        <w:t>encaminhamentos pactuados</w:t>
      </w:r>
      <w:r>
        <w:rPr>
          <w:sz w:val="24"/>
          <w:szCs w:val="24"/>
        </w:rPr>
        <w:t xml:space="preserve">, como os seguintes: </w:t>
      </w:r>
      <w:proofErr w:type="gramStart"/>
      <w:r>
        <w:rPr>
          <w:b/>
          <w:bCs/>
          <w:sz w:val="24"/>
          <w:szCs w:val="24"/>
        </w:rPr>
        <w:t>1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Criar grupo de trabalho para transição e processo eleitoral na próxima reunião; </w:t>
      </w:r>
      <w:proofErr w:type="gramStart"/>
      <w:r>
        <w:rPr>
          <w:b/>
          <w:bCs/>
          <w:sz w:val="24"/>
          <w:szCs w:val="24"/>
        </w:rPr>
        <w:t>2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Grupo de transição irá apresentar o relatório de avaliação do </w:t>
      </w:r>
      <w:proofErr w:type="gramStart"/>
      <w:r>
        <w:rPr>
          <w:sz w:val="24"/>
          <w:szCs w:val="24"/>
        </w:rPr>
        <w:t>FiG</w:t>
      </w:r>
      <w:proofErr w:type="gramEnd"/>
      <w:r>
        <w:rPr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Encaminhar o regimento interno e link para todos os Conselheiros; </w:t>
      </w:r>
      <w:proofErr w:type="gramStart"/>
      <w:r>
        <w:rPr>
          <w:b/>
          <w:bCs/>
          <w:sz w:val="24"/>
          <w:szCs w:val="24"/>
        </w:rPr>
        <w:t>4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Convocação do Coordenador de Artes Visuais para tratar do São de Artes Plásticas; </w:t>
      </w:r>
      <w:proofErr w:type="gramStart"/>
      <w:r>
        <w:rPr>
          <w:b/>
          <w:bCs/>
          <w:sz w:val="24"/>
          <w:szCs w:val="24"/>
        </w:rPr>
        <w:t>5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30 diárias para os Conselheiros do CEPC para Festival de Inverno de Garanhuns; </w:t>
      </w:r>
      <w:proofErr w:type="gramStart"/>
      <w:r>
        <w:rPr>
          <w:b/>
          <w:bCs/>
          <w:sz w:val="24"/>
          <w:szCs w:val="24"/>
        </w:rPr>
        <w:t>6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Marcelino Granja e Paula de Renor responderem o requerimento do Deputado Zé Maurício; </w:t>
      </w:r>
      <w:proofErr w:type="gramStart"/>
      <w:r>
        <w:rPr>
          <w:b/>
          <w:bCs/>
          <w:sz w:val="24"/>
          <w:szCs w:val="24"/>
        </w:rPr>
        <w:t>7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Encaminhar o orçamento por linguagem e palco do Festival de Inverno de Garanhuns; </w:t>
      </w:r>
      <w:proofErr w:type="gramStart"/>
      <w:r>
        <w:rPr>
          <w:b/>
          <w:bCs/>
          <w:sz w:val="24"/>
          <w:szCs w:val="24"/>
        </w:rPr>
        <w:t>8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Solicitação para Gerência de produção das lonas para reciclagem do Festival de Inverno de Garanhuns; </w:t>
      </w:r>
      <w:proofErr w:type="gramStart"/>
      <w:r>
        <w:rPr>
          <w:b/>
          <w:bCs/>
          <w:sz w:val="24"/>
          <w:szCs w:val="24"/>
        </w:rPr>
        <w:t>9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Enviar um relatóri</w:t>
      </w:r>
      <w:r w:rsidR="00FF3CA3">
        <w:rPr>
          <w:sz w:val="24"/>
          <w:szCs w:val="24"/>
        </w:rPr>
        <w:t xml:space="preserve">o produzido pelos conselheiros </w:t>
      </w:r>
      <w:r>
        <w:rPr>
          <w:sz w:val="24"/>
          <w:szCs w:val="24"/>
        </w:rPr>
        <w:t>presentes no Festival de Inverno de Garanhuns; 10. Grupo de Trabalho para transição, acolhimento e funcionamento do novo Conselho Lívia, Jocimar, Guilherme e Andala – Sociedade Civil / Marcelino, Márcia e Silvana – Poder Público. E nada mais havendo a tratar,</w:t>
      </w:r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eu</w:t>
      </w:r>
      <w:proofErr w:type="spellEnd"/>
      <w:r>
        <w:rPr>
          <w:sz w:val="24"/>
          <w:szCs w:val="24"/>
          <w:lang w:val="es-ES_tradnl"/>
        </w:rPr>
        <w:t xml:space="preserve">, Ana Reis, </w:t>
      </w:r>
      <w:proofErr w:type="spellStart"/>
      <w:r>
        <w:rPr>
          <w:sz w:val="24"/>
          <w:szCs w:val="24"/>
          <w:lang w:val="es-ES_tradnl"/>
        </w:rPr>
        <w:t>lavro</w:t>
      </w:r>
      <w:proofErr w:type="spellEnd"/>
      <w:r>
        <w:rPr>
          <w:sz w:val="24"/>
          <w:szCs w:val="24"/>
          <w:lang w:val="es-ES_tradnl"/>
        </w:rPr>
        <w:t xml:space="preserve"> a presente ata que ser</w:t>
      </w:r>
      <w:r>
        <w:rPr>
          <w:sz w:val="24"/>
          <w:szCs w:val="24"/>
        </w:rPr>
        <w:t xml:space="preserve">á apreciada pelos presentes </w:t>
      </w:r>
      <w:r>
        <w:rPr>
          <w:sz w:val="24"/>
          <w:szCs w:val="24"/>
          <w:lang w:val="fr-FR"/>
        </w:rPr>
        <w:t xml:space="preserve">à </w:t>
      </w:r>
      <w:r>
        <w:rPr>
          <w:sz w:val="24"/>
          <w:szCs w:val="24"/>
        </w:rPr>
        <w:t>reunião e, depois, havendo concordância de todos, deverá ser aprovada pelos conselheiros participantes da referida reuniã</w:t>
      </w:r>
      <w:r>
        <w:rPr>
          <w:sz w:val="24"/>
          <w:szCs w:val="24"/>
          <w:lang w:val="it-IT"/>
        </w:rPr>
        <w:t>o.</w:t>
      </w:r>
    </w:p>
    <w:p w:rsidR="00EC58DF" w:rsidRDefault="00EC58DF">
      <w:pPr>
        <w:pStyle w:val="CorpoA"/>
        <w:shd w:val="clear" w:color="auto" w:fill="FFFFFF"/>
        <w:jc w:val="both"/>
        <w:rPr>
          <w:sz w:val="24"/>
          <w:szCs w:val="24"/>
          <w:lang w:val="it-IT"/>
        </w:rPr>
      </w:pPr>
    </w:p>
    <w:p w:rsidR="00EC58DF" w:rsidRDefault="00EC58DF">
      <w:pPr>
        <w:pStyle w:val="CorpoA"/>
        <w:shd w:val="clear" w:color="auto" w:fill="FFFFFF"/>
        <w:jc w:val="both"/>
        <w:rPr>
          <w:sz w:val="24"/>
          <w:szCs w:val="24"/>
        </w:rPr>
      </w:pPr>
    </w:p>
    <w:p w:rsidR="00EC58DF" w:rsidRDefault="00E30697">
      <w:pPr>
        <w:pStyle w:val="CorpoA"/>
        <w:jc w:val="both"/>
        <w:rPr>
          <w:sz w:val="24"/>
          <w:szCs w:val="24"/>
        </w:rPr>
      </w:pPr>
      <w:r>
        <w:rPr>
          <w:sz w:val="24"/>
          <w:szCs w:val="24"/>
        </w:rPr>
        <w:t>Recife, 11 de julho de 2018.</w:t>
      </w:r>
    </w:p>
    <w:p w:rsidR="00EC58DF" w:rsidRDefault="00EC58DF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Default="00EC58DF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Default="00EC58DF">
      <w:pPr>
        <w:pStyle w:val="CorpoA"/>
        <w:spacing w:after="0" w:line="240" w:lineRule="auto"/>
        <w:jc w:val="both"/>
        <w:rPr>
          <w:i/>
          <w:iCs/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Conselho Estadual de Polí</w:t>
      </w:r>
      <w:r>
        <w:rPr>
          <w:b/>
          <w:bCs/>
          <w:sz w:val="24"/>
          <w:szCs w:val="24"/>
          <w:lang w:val="it-IT"/>
        </w:rPr>
        <w:t>tica Cultural</w:t>
      </w:r>
    </w:p>
    <w:p w:rsidR="00EC58DF" w:rsidRDefault="00EC58DF">
      <w:pPr>
        <w:pStyle w:val="CorpoA"/>
        <w:spacing w:after="0" w:line="240" w:lineRule="auto"/>
        <w:jc w:val="both"/>
        <w:rPr>
          <w:b/>
          <w:bCs/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Sociedade Civil (titulares)</w:t>
      </w:r>
      <w:r>
        <w:rPr>
          <w:sz w:val="24"/>
          <w:szCs w:val="24"/>
        </w:rPr>
        <w:t xml:space="preserve">: 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FF3CA3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Andala </w:t>
      </w:r>
      <w:r w:rsidR="00E30697">
        <w:rPr>
          <w:sz w:val="24"/>
          <w:szCs w:val="24"/>
        </w:rPr>
        <w:t>Pereira da Silva (Zona da Mata)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Altair</w:t>
      </w:r>
      <w:proofErr w:type="spellEnd"/>
      <w:r>
        <w:rPr>
          <w:sz w:val="24"/>
          <w:szCs w:val="24"/>
          <w:lang w:val="es-ES_tradnl"/>
        </w:rPr>
        <w:t xml:space="preserve"> Leal Ferreira (Cultura  Popular de Matriz Ibérica)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Araray Marrocos Bezerra Pascoal (Agreste)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Fábio Rogério Rodrigues da Silva (Literatura)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s-ES_tradnl"/>
        </w:rPr>
        <w:t>Jocimar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Gon</w:t>
      </w:r>
      <w:proofErr w:type="spellEnd"/>
      <w:r>
        <w:rPr>
          <w:sz w:val="24"/>
          <w:szCs w:val="24"/>
        </w:rPr>
        <w:t>çalves (Movimentos Sociais)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Guilherme Laureano Coelho de Moura (Mú</w:t>
      </w:r>
      <w:proofErr w:type="spellStart"/>
      <w:r>
        <w:rPr>
          <w:sz w:val="24"/>
          <w:szCs w:val="24"/>
          <w:lang w:val="es-ES_tradnl"/>
        </w:rPr>
        <w:t>sica</w:t>
      </w:r>
      <w:proofErr w:type="spellEnd"/>
      <w:r>
        <w:rPr>
          <w:sz w:val="24"/>
          <w:szCs w:val="24"/>
          <w:lang w:val="es-ES_tradnl"/>
        </w:rPr>
        <w:t>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 do Livramento Aguiar (Artesanato)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Maria Adélia Pessoa Collier (Design e Moda)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Masayosshi Matsumoto (Gastronomia)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Manoel</w:t>
      </w:r>
      <w:proofErr w:type="spellEnd"/>
      <w:r>
        <w:rPr>
          <w:sz w:val="24"/>
          <w:szCs w:val="24"/>
          <w:lang w:val="es-ES_tradnl"/>
        </w:rPr>
        <w:t xml:space="preserve"> de Matos Lino (Cultura  Popular de Matriz Indígena)</w:t>
      </w:r>
    </w:p>
    <w:p w:rsidR="00DB37E9" w:rsidRDefault="00DB37E9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</w:p>
    <w:p w:rsidR="00DB37E9" w:rsidRDefault="00DB37E9" w:rsidP="00DB37E9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Modesto Lopes de Barros (Sertão)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Teresa </w:t>
      </w:r>
      <w:proofErr w:type="spellStart"/>
      <w:r>
        <w:rPr>
          <w:sz w:val="24"/>
          <w:szCs w:val="24"/>
          <w:lang w:val="es-ES_tradnl"/>
        </w:rPr>
        <w:t>Luiza</w:t>
      </w:r>
      <w:proofErr w:type="spellEnd"/>
      <w:r>
        <w:rPr>
          <w:sz w:val="24"/>
          <w:szCs w:val="24"/>
          <w:lang w:val="es-ES_tradnl"/>
        </w:rPr>
        <w:t xml:space="preserve"> de </w:t>
      </w:r>
      <w:proofErr w:type="spellStart"/>
      <w:r>
        <w:rPr>
          <w:sz w:val="24"/>
          <w:szCs w:val="24"/>
          <w:lang w:val="es-ES_tradnl"/>
        </w:rPr>
        <w:t>França</w:t>
      </w:r>
      <w:proofErr w:type="spellEnd"/>
      <w:r>
        <w:rPr>
          <w:sz w:val="24"/>
          <w:szCs w:val="24"/>
          <w:lang w:val="es-ES_tradnl"/>
        </w:rPr>
        <w:t xml:space="preserve"> (Cultura Popular de Matriz Africana)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Williams Wilson de Santana (</w:t>
      </w:r>
      <w:proofErr w:type="spellStart"/>
      <w:r>
        <w:rPr>
          <w:sz w:val="24"/>
          <w:szCs w:val="24"/>
          <w:lang w:val="en-US"/>
        </w:rPr>
        <w:t>Circo</w:t>
      </w:r>
      <w:proofErr w:type="spellEnd"/>
      <w:r>
        <w:rPr>
          <w:sz w:val="24"/>
          <w:szCs w:val="24"/>
          <w:lang w:val="en-US"/>
        </w:rPr>
        <w:t>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  <w:lang w:val="en-US"/>
        </w:rPr>
      </w:pP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  <w:lang w:val="en-US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Sociedade Civil (suplentes)</w:t>
      </w:r>
      <w:r>
        <w:rPr>
          <w:sz w:val="24"/>
          <w:szCs w:val="24"/>
        </w:rPr>
        <w:t xml:space="preserve">: 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 Lúcia Mendes da Silva (Gastronomia)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Benedito José Pereira (Zona da Mata)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Feliciano da Silva (Teatro)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Gabriela de Almeida Apolônio (Música)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Hermes José da Silva (Cultura  Popular de Matriz Ibérica)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  <w:lang w:val="es-ES_tradnl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Justino Antônio Coelho dos Passos (Audiovisual)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FF3CA3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Manoel Evaldo Andrade</w:t>
      </w:r>
      <w:r w:rsidR="00E30697">
        <w:rPr>
          <w:sz w:val="24"/>
          <w:szCs w:val="24"/>
        </w:rPr>
        <w:t xml:space="preserve"> de Freitas (Circo)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Marcella Carvalho Ramos Burgus de Luna (Design e Moda)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DB37E9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30697">
        <w:rPr>
          <w:sz w:val="24"/>
          <w:szCs w:val="24"/>
        </w:rPr>
        <w:t>ebeka Monita Pinheiro de Oliveira (Fotografia e Artes Visuais)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Sthefano Santana Souza de Farias (Literatura)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E30697">
      <w:pPr>
        <w:pStyle w:val="CorpoA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Poder P</w:t>
      </w:r>
      <w:r>
        <w:rPr>
          <w:b/>
          <w:bCs/>
          <w:sz w:val="24"/>
          <w:szCs w:val="24"/>
        </w:rPr>
        <w:t>úblico (titulares)</w:t>
      </w:r>
      <w:r>
        <w:rPr>
          <w:sz w:val="24"/>
          <w:szCs w:val="24"/>
        </w:rPr>
        <w:t xml:space="preserve">: </w:t>
      </w:r>
    </w:p>
    <w:p w:rsidR="00EC58DF" w:rsidRDefault="00EC58DF">
      <w:pPr>
        <w:pStyle w:val="CorpoA"/>
        <w:spacing w:after="0" w:line="240" w:lineRule="auto"/>
        <w:jc w:val="both"/>
        <w:rPr>
          <w:sz w:val="24"/>
          <w:szCs w:val="24"/>
        </w:rPr>
      </w:pPr>
    </w:p>
    <w:p w:rsidR="00EC58DF" w:rsidRDefault="00FF3CA3">
      <w:pPr>
        <w:pStyle w:val="CorpoA"/>
        <w:spacing w:after="0" w:line="240" w:lineRule="auto"/>
        <w:jc w:val="both"/>
      </w:pPr>
      <w:r>
        <w:rPr>
          <w:sz w:val="24"/>
          <w:szCs w:val="24"/>
        </w:rPr>
        <w:t>Maria Wedja Martins (</w:t>
      </w:r>
      <w:bookmarkStart w:id="0" w:name="_GoBack"/>
      <w:bookmarkEnd w:id="0"/>
      <w:r w:rsidR="00E30697">
        <w:rPr>
          <w:sz w:val="24"/>
          <w:szCs w:val="24"/>
        </w:rPr>
        <w:t>Secretaria da Mulher)</w:t>
      </w:r>
    </w:p>
    <w:sectPr w:rsidR="00EC58DF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21" w:rsidRDefault="00033F21">
      <w:r>
        <w:separator/>
      </w:r>
    </w:p>
  </w:endnote>
  <w:endnote w:type="continuationSeparator" w:id="0">
    <w:p w:rsidR="00033F21" w:rsidRDefault="0003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DF" w:rsidRDefault="00E30697">
    <w:pPr>
      <w:pStyle w:val="Rodap"/>
      <w:tabs>
        <w:tab w:val="clear" w:pos="8504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F3CA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21" w:rsidRDefault="00033F21">
      <w:r>
        <w:separator/>
      </w:r>
    </w:p>
  </w:footnote>
  <w:footnote w:type="continuationSeparator" w:id="0">
    <w:p w:rsidR="00033F21" w:rsidRDefault="0003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8DF" w:rsidRDefault="00E30697">
    <w:pPr>
      <w:pStyle w:val="Cabealho"/>
      <w:tabs>
        <w:tab w:val="clear" w:pos="8504"/>
        <w:tab w:val="right" w:pos="8478"/>
      </w:tabs>
    </w:pPr>
    <w:r>
      <w:rPr>
        <w:noProof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1939554</wp:posOffset>
          </wp:positionH>
          <wp:positionV relativeFrom="page">
            <wp:posOffset>280670</wp:posOffset>
          </wp:positionV>
          <wp:extent cx="3717891" cy="537095"/>
          <wp:effectExtent l="0" t="0" r="0" b="0"/>
          <wp:wrapNone/>
          <wp:docPr id="1073741825" name="officeArt object" descr="C:\Users\flavio.silva\Desktop\Marcas e Modelos de doc Fundarpe Secult e Governo\Marcas Fundarpe Secult 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flavio.silva\Desktop\Marcas e Modelos de doc Fundarpe Secult e Governo\Marcas Fundarpe Secult Governo.png" descr="C:\Users\flavio.silva\Desktop\Marcas e Modelos de doc Fundarpe Secult e Governo\Marcas Fundarpe Secult Govern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7891" cy="537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58DF"/>
    <w:rsid w:val="00033F21"/>
    <w:rsid w:val="003936AC"/>
    <w:rsid w:val="00694685"/>
    <w:rsid w:val="00A40261"/>
    <w:rsid w:val="00DB37E9"/>
    <w:rsid w:val="00E30697"/>
    <w:rsid w:val="00EC58DF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4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9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4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9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2741</Words>
  <Characters>14804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Reis</dc:creator>
  <cp:lastModifiedBy>Ellen Meireles</cp:lastModifiedBy>
  <cp:revision>4</cp:revision>
  <dcterms:created xsi:type="dcterms:W3CDTF">2018-10-09T20:27:00Z</dcterms:created>
  <dcterms:modified xsi:type="dcterms:W3CDTF">2018-10-15T13:49:00Z</dcterms:modified>
</cp:coreProperties>
</file>