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12" w:rsidRDefault="00025412" w:rsidP="00025412">
      <w:pPr>
        <w:jc w:val="center"/>
      </w:pPr>
      <w:bookmarkStart w:id="0" w:name="_GoBack"/>
      <w:bookmarkEnd w:id="0"/>
      <w:r>
        <w:t xml:space="preserve">Edital de Convocação Nacional para Grupos Temáticos De Assessoramento Técnico à Comissão Deliberativa Do </w:t>
      </w:r>
      <w:proofErr w:type="spellStart"/>
      <w:r>
        <w:t>Funcultura</w:t>
      </w:r>
      <w:proofErr w:type="spellEnd"/>
    </w:p>
    <w:p w:rsidR="00025412" w:rsidRDefault="00025412" w:rsidP="00025412">
      <w:pPr>
        <w:jc w:val="center"/>
      </w:pPr>
      <w:r>
        <w:t>Microprojeto Cultural 2020</w:t>
      </w:r>
    </w:p>
    <w:p w:rsidR="00025412" w:rsidRDefault="00025412"/>
    <w:p w:rsidR="00606506" w:rsidRDefault="00606506"/>
    <w:p w:rsidR="00025412" w:rsidRPr="00025412" w:rsidRDefault="00025412" w:rsidP="00025412">
      <w:pPr>
        <w:jc w:val="center"/>
        <w:rPr>
          <w:b/>
        </w:rPr>
      </w:pPr>
      <w:r w:rsidRPr="00025412">
        <w:rPr>
          <w:b/>
        </w:rPr>
        <w:t>Nota de adiamento do resultado preliminar</w:t>
      </w:r>
    </w:p>
    <w:p w:rsidR="00025412" w:rsidRDefault="00025412"/>
    <w:p w:rsidR="00025412" w:rsidRDefault="00025412" w:rsidP="00FF0C09">
      <w:pPr>
        <w:jc w:val="both"/>
      </w:pPr>
      <w:r>
        <w:t xml:space="preserve">Considerando o determinado no Item 2.1. </w:t>
      </w:r>
      <w:proofErr w:type="gramStart"/>
      <w:r>
        <w:t>do</w:t>
      </w:r>
      <w:proofErr w:type="gramEnd"/>
      <w:r>
        <w:t xml:space="preserve"> Edital de Convocação Nacional para Grupos Temáticos de Assessoramento Técnico à Comissão Deliberativa Do </w:t>
      </w:r>
      <w:proofErr w:type="spellStart"/>
      <w:r>
        <w:t>Funcultura</w:t>
      </w:r>
      <w:proofErr w:type="spellEnd"/>
      <w:r>
        <w:t xml:space="preserve"> - Microprojeto Cultural 2020;</w:t>
      </w:r>
    </w:p>
    <w:p w:rsidR="00025412" w:rsidRDefault="00025412" w:rsidP="00FF0C09">
      <w:pPr>
        <w:jc w:val="both"/>
      </w:pPr>
      <w:r>
        <w:t xml:space="preserve">Considerando </w:t>
      </w:r>
      <w:r w:rsidR="00663DA7">
        <w:t>a</w:t>
      </w:r>
      <w:r>
        <w:t xml:space="preserve"> Resolução da Câmara de Programaç</w:t>
      </w:r>
      <w:r w:rsidR="00606506">
        <w:t>ão Financeira - CPF nº 002/2020.</w:t>
      </w:r>
    </w:p>
    <w:p w:rsidR="00606506" w:rsidRDefault="00606506" w:rsidP="00FF0C09">
      <w:pPr>
        <w:jc w:val="both"/>
      </w:pPr>
      <w:r>
        <w:t xml:space="preserve">A </w:t>
      </w:r>
      <w:proofErr w:type="spellStart"/>
      <w:r>
        <w:t>Fundarpe</w:t>
      </w:r>
      <w:proofErr w:type="spellEnd"/>
      <w:r>
        <w:t xml:space="preserve">, por meio da Superintendência de Gestão do </w:t>
      </w:r>
      <w:proofErr w:type="spellStart"/>
      <w:r>
        <w:t>Funcultura</w:t>
      </w:r>
      <w:proofErr w:type="spellEnd"/>
      <w:r w:rsidR="00663DA7">
        <w:t>,</w:t>
      </w:r>
      <w:r>
        <w:t xml:space="preserve"> vem informar que:</w:t>
      </w:r>
    </w:p>
    <w:p w:rsidR="00606506" w:rsidRDefault="00606506" w:rsidP="00FF0C09">
      <w:pPr>
        <w:pStyle w:val="PargrafodaLista"/>
        <w:numPr>
          <w:ilvl w:val="0"/>
          <w:numId w:val="1"/>
        </w:numPr>
        <w:jc w:val="both"/>
      </w:pPr>
      <w:r>
        <w:t xml:space="preserve">A Comissão de Análise, definida no Item 2.1. </w:t>
      </w:r>
      <w:proofErr w:type="gramStart"/>
      <w:r>
        <w:t>do</w:t>
      </w:r>
      <w:proofErr w:type="gramEnd"/>
      <w:r>
        <w:t xml:space="preserve"> Edital de Convocação Nacional para Grupos Temáticos de Assessoramento Técnico à Comissão Deliberativa Do </w:t>
      </w:r>
      <w:proofErr w:type="spellStart"/>
      <w:r>
        <w:t>Funcultura</w:t>
      </w:r>
      <w:proofErr w:type="spellEnd"/>
      <w:r>
        <w:t xml:space="preserve"> - Microprojeto Cultural 2020, </w:t>
      </w:r>
      <w:r w:rsidR="00663DA7">
        <w:t>será</w:t>
      </w:r>
      <w:r>
        <w:t xml:space="preserve"> composta p</w:t>
      </w:r>
      <w:r w:rsidR="00663DA7">
        <w:t>elos servidores listados no qua</w:t>
      </w:r>
      <w:r>
        <w:t xml:space="preserve">dro abaixo: </w:t>
      </w:r>
    </w:p>
    <w:tbl>
      <w:tblPr>
        <w:tblStyle w:val="Tabelacomgrade"/>
        <w:tblW w:w="0" w:type="auto"/>
        <w:tblInd w:w="704" w:type="dxa"/>
        <w:tblLook w:val="04A0" w:firstRow="1" w:lastRow="0" w:firstColumn="1" w:lastColumn="0" w:noHBand="0" w:noVBand="1"/>
      </w:tblPr>
      <w:tblGrid>
        <w:gridCol w:w="3543"/>
        <w:gridCol w:w="3970"/>
      </w:tblGrid>
      <w:tr w:rsidR="00606506" w:rsidTr="00606506">
        <w:trPr>
          <w:trHeight w:val="414"/>
        </w:trPr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606506" w:rsidRPr="00606506" w:rsidRDefault="00606506" w:rsidP="00606506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606506">
              <w:rPr>
                <w:b/>
              </w:rPr>
              <w:t>ome</w:t>
            </w:r>
          </w:p>
        </w:tc>
        <w:tc>
          <w:tcPr>
            <w:tcW w:w="3970" w:type="dxa"/>
            <w:shd w:val="clear" w:color="auto" w:fill="D9D9D9" w:themeFill="background1" w:themeFillShade="D9"/>
            <w:vAlign w:val="center"/>
          </w:tcPr>
          <w:p w:rsidR="00606506" w:rsidRPr="00606506" w:rsidRDefault="00606506" w:rsidP="00606506">
            <w:pPr>
              <w:jc w:val="center"/>
              <w:rPr>
                <w:b/>
              </w:rPr>
            </w:pPr>
            <w:r w:rsidRPr="00606506">
              <w:rPr>
                <w:b/>
              </w:rPr>
              <w:t>Representação</w:t>
            </w:r>
            <w:r>
              <w:rPr>
                <w:b/>
              </w:rPr>
              <w:t xml:space="preserve"> Institucional</w:t>
            </w:r>
          </w:p>
        </w:tc>
      </w:tr>
      <w:tr w:rsidR="00606506" w:rsidTr="00606506">
        <w:tc>
          <w:tcPr>
            <w:tcW w:w="3543" w:type="dxa"/>
            <w:vAlign w:val="center"/>
          </w:tcPr>
          <w:p w:rsidR="00606506" w:rsidRDefault="00606506">
            <w:proofErr w:type="spellStart"/>
            <w:r>
              <w:t>Agricelia</w:t>
            </w:r>
            <w:proofErr w:type="spellEnd"/>
            <w:r>
              <w:t xml:space="preserve"> Genuíno Guimarães</w:t>
            </w:r>
          </w:p>
        </w:tc>
        <w:tc>
          <w:tcPr>
            <w:tcW w:w="3970" w:type="dxa"/>
            <w:vAlign w:val="center"/>
          </w:tcPr>
          <w:p w:rsidR="00606506" w:rsidRDefault="00606506" w:rsidP="00606506">
            <w:pPr>
              <w:tabs>
                <w:tab w:val="left" w:pos="975"/>
              </w:tabs>
            </w:pPr>
            <w:r>
              <w:t xml:space="preserve">Representante da </w:t>
            </w:r>
            <w:proofErr w:type="spellStart"/>
            <w:r>
              <w:t>Secult</w:t>
            </w:r>
            <w:proofErr w:type="spellEnd"/>
            <w:r>
              <w:t>/</w:t>
            </w:r>
            <w:proofErr w:type="spellStart"/>
            <w:r>
              <w:t>Fundarpe</w:t>
            </w:r>
            <w:proofErr w:type="spellEnd"/>
          </w:p>
        </w:tc>
      </w:tr>
      <w:tr w:rsidR="00606506" w:rsidTr="00606506">
        <w:tc>
          <w:tcPr>
            <w:tcW w:w="3543" w:type="dxa"/>
            <w:vAlign w:val="center"/>
          </w:tcPr>
          <w:p w:rsidR="00606506" w:rsidRDefault="00606506">
            <w:r>
              <w:t>Flávio Barbosa da Silva</w:t>
            </w:r>
          </w:p>
        </w:tc>
        <w:tc>
          <w:tcPr>
            <w:tcW w:w="3970" w:type="dxa"/>
            <w:vAlign w:val="center"/>
          </w:tcPr>
          <w:p w:rsidR="00606506" w:rsidRDefault="00606506">
            <w:r>
              <w:t xml:space="preserve">Representante da </w:t>
            </w:r>
            <w:proofErr w:type="spellStart"/>
            <w:r>
              <w:t>Secult</w:t>
            </w:r>
            <w:proofErr w:type="spellEnd"/>
            <w:r>
              <w:t>/</w:t>
            </w:r>
            <w:proofErr w:type="spellStart"/>
            <w:r>
              <w:t>Fundarpe</w:t>
            </w:r>
            <w:proofErr w:type="spellEnd"/>
          </w:p>
        </w:tc>
      </w:tr>
      <w:tr w:rsidR="00606506" w:rsidTr="00606506">
        <w:tc>
          <w:tcPr>
            <w:tcW w:w="3543" w:type="dxa"/>
            <w:vAlign w:val="center"/>
          </w:tcPr>
          <w:p w:rsidR="00606506" w:rsidRDefault="00606506">
            <w:r>
              <w:t>Marcelo Renan Souza</w:t>
            </w:r>
          </w:p>
        </w:tc>
        <w:tc>
          <w:tcPr>
            <w:tcW w:w="3970" w:type="dxa"/>
            <w:vAlign w:val="center"/>
          </w:tcPr>
          <w:p w:rsidR="00606506" w:rsidRDefault="00606506">
            <w:r>
              <w:t xml:space="preserve">Representante da </w:t>
            </w:r>
            <w:proofErr w:type="spellStart"/>
            <w:r>
              <w:t>Secult</w:t>
            </w:r>
            <w:proofErr w:type="spellEnd"/>
            <w:r>
              <w:t>/</w:t>
            </w:r>
            <w:proofErr w:type="spellStart"/>
            <w:r>
              <w:t>Fundarpe</w:t>
            </w:r>
            <w:proofErr w:type="spellEnd"/>
          </w:p>
        </w:tc>
      </w:tr>
      <w:tr w:rsidR="00606506" w:rsidTr="00606506">
        <w:tc>
          <w:tcPr>
            <w:tcW w:w="3543" w:type="dxa"/>
            <w:vAlign w:val="center"/>
          </w:tcPr>
          <w:p w:rsidR="00606506" w:rsidRDefault="00606506">
            <w:r>
              <w:t>Mário Jarbas de Lima Júnior</w:t>
            </w:r>
          </w:p>
        </w:tc>
        <w:tc>
          <w:tcPr>
            <w:tcW w:w="3970" w:type="dxa"/>
            <w:vAlign w:val="center"/>
          </w:tcPr>
          <w:p w:rsidR="00606506" w:rsidRDefault="00606506">
            <w:r>
              <w:t xml:space="preserve">Representante do </w:t>
            </w:r>
            <w:proofErr w:type="spellStart"/>
            <w:r>
              <w:t>Funcultura</w:t>
            </w:r>
            <w:proofErr w:type="spellEnd"/>
          </w:p>
        </w:tc>
      </w:tr>
    </w:tbl>
    <w:p w:rsidR="00606506" w:rsidRDefault="00606506" w:rsidP="00FF0C09">
      <w:pPr>
        <w:spacing w:after="0"/>
      </w:pPr>
    </w:p>
    <w:p w:rsidR="00606506" w:rsidRDefault="00FF0C09" w:rsidP="00FF0C09">
      <w:pPr>
        <w:pStyle w:val="PargrafodaLista"/>
        <w:numPr>
          <w:ilvl w:val="0"/>
          <w:numId w:val="1"/>
        </w:numPr>
        <w:jc w:val="both"/>
      </w:pPr>
      <w:r>
        <w:t xml:space="preserve">Em função do que determina </w:t>
      </w:r>
      <w:r w:rsidR="00663DA7">
        <w:t>a</w:t>
      </w:r>
      <w:r>
        <w:t xml:space="preserve"> Resolução da Câmara de Programação Financeira - </w:t>
      </w:r>
      <w:hyperlink r:id="rId5" w:history="1">
        <w:r w:rsidRPr="00FF0C09">
          <w:rPr>
            <w:rStyle w:val="Hyperlink"/>
          </w:rPr>
          <w:t>CPF nº 002/2020</w:t>
        </w:r>
      </w:hyperlink>
      <w:r>
        <w:t xml:space="preserve">, foi encaminhada pela </w:t>
      </w:r>
      <w:proofErr w:type="spellStart"/>
      <w:r>
        <w:t>Fundarpe</w:t>
      </w:r>
      <w:proofErr w:type="spellEnd"/>
      <w:r>
        <w:t xml:space="preserve"> consulta à referida </w:t>
      </w:r>
      <w:r w:rsidR="00663DA7">
        <w:t>C</w:t>
      </w:r>
      <w:r>
        <w:t xml:space="preserve">âmara a respeito </w:t>
      </w:r>
      <w:r w:rsidR="00663DA7">
        <w:t xml:space="preserve">da </w:t>
      </w:r>
      <w:r>
        <w:t xml:space="preserve">possibilidade de contratação de </w:t>
      </w:r>
      <w:proofErr w:type="spellStart"/>
      <w:r>
        <w:t>pareceristas</w:t>
      </w:r>
      <w:proofErr w:type="spellEnd"/>
      <w:r>
        <w:t xml:space="preserve">, tendo em vista a </w:t>
      </w:r>
      <w:proofErr w:type="spellStart"/>
      <w:r w:rsidRPr="00FF0C09">
        <w:t>vedada</w:t>
      </w:r>
      <w:r>
        <w:t>ção</w:t>
      </w:r>
      <w:proofErr w:type="spellEnd"/>
      <w:r>
        <w:t xml:space="preserve"> para celebrar</w:t>
      </w:r>
      <w:r w:rsidRPr="00FF0C09">
        <w:t xml:space="preserve"> de novos contratos para prestação de serviços de consultoria técnica</w:t>
      </w:r>
      <w:r>
        <w:t>.</w:t>
      </w:r>
    </w:p>
    <w:p w:rsidR="00663DA7" w:rsidRDefault="00663DA7" w:rsidP="00663DA7">
      <w:pPr>
        <w:pStyle w:val="PargrafodaLista"/>
        <w:jc w:val="both"/>
      </w:pPr>
    </w:p>
    <w:p w:rsidR="00FF0C09" w:rsidRDefault="00FF0C09" w:rsidP="00FF0C09">
      <w:pPr>
        <w:pStyle w:val="PargrafodaLista"/>
        <w:numPr>
          <w:ilvl w:val="0"/>
          <w:numId w:val="1"/>
        </w:numPr>
        <w:jc w:val="both"/>
      </w:pPr>
      <w:r>
        <w:t xml:space="preserve">Tão logo </w:t>
      </w:r>
      <w:r w:rsidR="00562476">
        <w:t xml:space="preserve">a </w:t>
      </w:r>
      <w:proofErr w:type="spellStart"/>
      <w:r w:rsidR="00562476">
        <w:t>Fundape</w:t>
      </w:r>
      <w:proofErr w:type="spellEnd"/>
      <w:r w:rsidR="00562476">
        <w:t xml:space="preserve"> obtenha retorno sobre a</w:t>
      </w:r>
      <w:r>
        <w:t xml:space="preserve"> consu</w:t>
      </w:r>
      <w:r w:rsidR="002279B4">
        <w:t>l</w:t>
      </w:r>
      <w:r>
        <w:t xml:space="preserve">ta </w:t>
      </w:r>
      <w:r w:rsidR="00562476">
        <w:t>realizada, será publicado</w:t>
      </w:r>
      <w:r>
        <w:t xml:space="preserve"> o</w:t>
      </w:r>
      <w:r w:rsidR="00562476">
        <w:t xml:space="preserve"> </w:t>
      </w:r>
      <w:r w:rsidR="00663DA7">
        <w:t>Resultado P</w:t>
      </w:r>
      <w:r w:rsidR="00562476">
        <w:t>reliminar das análises</w:t>
      </w:r>
      <w:r w:rsidR="00663DA7">
        <w:t>,</w:t>
      </w:r>
      <w:r w:rsidR="00562476">
        <w:t xml:space="preserve"> bem como o novo calendário de execução das demais atividades previstas em edital. </w:t>
      </w:r>
    </w:p>
    <w:p w:rsidR="00A84F1A" w:rsidRDefault="00A84F1A" w:rsidP="00A84F1A">
      <w:pPr>
        <w:pStyle w:val="PargrafodaLista"/>
      </w:pPr>
    </w:p>
    <w:p w:rsidR="00A84F1A" w:rsidRPr="00A84F1A" w:rsidRDefault="00A84F1A" w:rsidP="00A84F1A">
      <w:pPr>
        <w:jc w:val="center"/>
        <w:rPr>
          <w:b/>
        </w:rPr>
      </w:pPr>
      <w:r w:rsidRPr="00A84F1A">
        <w:rPr>
          <w:b/>
        </w:rPr>
        <w:t>SUPERINTENDÊNCIA DE GESTÃO DO FUNCULTURA</w:t>
      </w:r>
    </w:p>
    <w:p w:rsidR="00FF0C09" w:rsidRDefault="00FF0C09" w:rsidP="00FF0C09">
      <w:pPr>
        <w:pStyle w:val="PargrafodaLista"/>
      </w:pPr>
    </w:p>
    <w:p w:rsidR="00FF0C09" w:rsidRDefault="00FF0C09" w:rsidP="00FF0C09">
      <w:pPr>
        <w:pStyle w:val="PargrafodaLista"/>
      </w:pPr>
    </w:p>
    <w:sectPr w:rsidR="00FF0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C71D5"/>
    <w:multiLevelType w:val="hybridMultilevel"/>
    <w:tmpl w:val="2DA8F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12"/>
    <w:rsid w:val="00025412"/>
    <w:rsid w:val="002279B4"/>
    <w:rsid w:val="00562476"/>
    <w:rsid w:val="00606506"/>
    <w:rsid w:val="00614271"/>
    <w:rsid w:val="00663DA7"/>
    <w:rsid w:val="00807CD6"/>
    <w:rsid w:val="00993F54"/>
    <w:rsid w:val="00A84F1A"/>
    <w:rsid w:val="00C97763"/>
    <w:rsid w:val="00E94FE3"/>
    <w:rsid w:val="00F109AF"/>
    <w:rsid w:val="00F81CCD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5AC9F-BB5F-404C-9982-D601F17B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6506"/>
    <w:pPr>
      <w:ind w:left="720"/>
      <w:contextualSpacing/>
    </w:pPr>
  </w:style>
  <w:style w:type="table" w:styleId="Tabelacomgrade">
    <w:name w:val="Table Grid"/>
    <w:basedOn w:val="Tabelanormal"/>
    <w:uiPriority w:val="39"/>
    <w:rsid w:val="00606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0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F0C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eb.transparencia.pe.gov.br/ckan/dataset/legislacao-covid-19/resource/1f594eb2-672d-432f-a80f-c9affff292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Funcultura</dc:creator>
  <cp:lastModifiedBy>edilza maria</cp:lastModifiedBy>
  <cp:revision>2</cp:revision>
  <dcterms:created xsi:type="dcterms:W3CDTF">2020-06-12T22:41:00Z</dcterms:created>
  <dcterms:modified xsi:type="dcterms:W3CDTF">2020-06-12T22:41:00Z</dcterms:modified>
</cp:coreProperties>
</file>