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hanging="2"/>
        <w:spacing w:line="312" w:lineRule="auto"/>
        <w:jc w:val="center"/>
        <w:rPr>
          <w:rFonts w:ascii="Calibri" w:hAnsi="Calibri" w:eastAsia="Calibri" w:cs="Calibri"/>
          <w:sz w:val="24"/>
          <w:szCs w:val="24"/>
        </w:rPr>
      </w:pPr>
      <w:r/>
      <w:bookmarkStart w:id="0" w:name="_heading=h.pv40rlicjz26"/>
      <w:bookmarkEnd w:id="0"/>
      <w:r/>
      <w:bookmarkStart w:id="1" w:name="_heading=h.k8jhy0n9to4j"/>
      <w:bookmarkEnd w:id="1"/>
      <w:r/>
      <w:r>
        <w:rPr>
          <w:rFonts w:ascii="Calibri" w:hAnsi="Calibri" w:eastAsia="Calibri" w:cs="Calibri"/>
          <w:b/>
          <w:sz w:val="24"/>
          <w:szCs w:val="24"/>
        </w:rPr>
        <w:t>EDITAL DO PRÊMIO EMERGENCIAL DE SUSTENTABILIDADE PARA TÉCNICOS DA CULTURA E ARTES - LAB PE 2021</w:t>
      </w: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jc w:val="center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ANEXO II</w:t>
      </w: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DO CADASTRO NO MAPA CULTURAL DE PERNAMBUCO</w:t>
      </w: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1.</w:t>
      </w:r>
      <w:r>
        <w:rPr>
          <w:rFonts w:ascii="Calibri" w:hAnsi="Calibri" w:eastAsia="Calibri" w:cs="Calibri"/>
          <w:sz w:val="24"/>
          <w:szCs w:val="24"/>
        </w:rPr>
        <w:t xml:space="preserve"> O/a proponente deverá estar cadastrado/a no Mapa Cultural de Pernambuco com perfil atualizado. </w:t>
      </w:r>
    </w:p>
    <w:p>
      <w:pPr>
        <w:ind w:hanging="2"/>
        <w:spacing w:line="312" w:lineRule="auto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1.1.</w:t>
      </w:r>
      <w:r>
        <w:rPr>
          <w:rFonts w:ascii="Calibri" w:hAnsi="Calibri" w:eastAsia="Calibri" w:cs="Calibri"/>
          <w:sz w:val="24"/>
          <w:szCs w:val="24"/>
        </w:rPr>
        <w:t xml:space="preserve"> Antes que o(a) proponente realize a sua inscrição é importante que realize a leitura do Termo de Uso e Condições e a Política de Privacidade do Mapa Cultural. Havendo qualquer dúvida quanto aos termos dispostos nestes documentos, o proponente poderá entrar em contato através do nosso canal de comunicação, disponível no Mapa Cultural.</w:t>
      </w:r>
    </w:p>
    <w:p>
      <w:pPr>
        <w:ind w:hanging="2"/>
        <w:spacing w:line="312" w:lineRule="auto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jc w:val="both"/>
        <w:widowControl w:val="0"/>
        <w:rPr>
          <w:rFonts w:ascii="Calibri" w:hAnsi="Calibri" w:eastAsia="Calibri" w:cs="Calibri"/>
          <w:sz w:val="24"/>
          <w:szCs w:val="24"/>
          <w:u w:color="auto" w:val="single"/>
        </w:rPr>
      </w:pPr>
      <w:r>
        <w:rPr>
          <w:rFonts w:ascii="Calibri" w:hAnsi="Calibri" w:eastAsia="Calibri" w:cs="Calibri"/>
          <w:b/>
          <w:sz w:val="24"/>
          <w:szCs w:val="24"/>
        </w:rPr>
        <w:t>1.2.</w:t>
      </w:r>
      <w:r>
        <w:rPr>
          <w:rFonts w:ascii="Calibri" w:hAnsi="Calibri" w:eastAsia="Calibri" w:cs="Calibri"/>
          <w:sz w:val="24"/>
          <w:szCs w:val="24"/>
        </w:rPr>
        <w:t xml:space="preserve"> O cadastro do perfil do/a proponente, no Mapa Cultural de Pernambuco poderá ser feito no link</w:t>
      </w:r>
      <w:hyperlink r:id="rId8" w:history="1">
        <w:r>
          <w:rPr>
            <w:rFonts w:ascii="Calibri" w:hAnsi="Calibri" w:eastAsia="Calibri" w:cs="Calibri"/>
            <w:sz w:val="24"/>
            <w:szCs w:val="24"/>
          </w:rPr>
          <w:t xml:space="preserve"> </w:t>
        </w:r>
        <w:r>
          <w:rPr>
            <w:rFonts w:ascii="Calibri" w:hAnsi="Calibri" w:eastAsia="Calibri" w:cs="Calibri"/>
            <w:sz w:val="24"/>
            <w:szCs w:val="24"/>
            <w:u w:color="auto" w:val="single"/>
          </w:rPr>
          <w:t>https://www.mapacultural.pe.gov.br/</w:t>
        </w:r>
      </w:hyperlink>
    </w:p>
    <w:p>
      <w:pPr>
        <w:ind w:hanging="2"/>
        <w:spacing w:line="312" w:lineRule="auto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1.2.1.</w:t>
      </w:r>
      <w:r>
        <w:rPr>
          <w:rFonts w:ascii="Calibri" w:hAnsi="Calibri" w:eastAsia="Calibri" w:cs="Calibri"/>
          <w:sz w:val="24"/>
          <w:szCs w:val="24"/>
        </w:rPr>
        <w:t xml:space="preserve"> O cadastro no Mapa Cultural deverá ser feito como </w:t>
      </w:r>
      <w:r>
        <w:rPr>
          <w:rFonts w:ascii="Calibri" w:hAnsi="Calibri" w:eastAsia="Calibri" w:cs="Calibri"/>
          <w:b/>
          <w:sz w:val="24"/>
          <w:szCs w:val="24"/>
        </w:rPr>
        <w:t>Agente Individual</w:t>
      </w:r>
      <w:r>
        <w:rPr>
          <w:rFonts w:ascii="Calibri" w:hAnsi="Calibri" w:eastAsia="Calibri" w:cs="Calibri"/>
          <w:sz w:val="24"/>
          <w:szCs w:val="24"/>
        </w:rPr>
        <w:t xml:space="preserve"> ou </w:t>
      </w:r>
      <w:r>
        <w:rPr>
          <w:rFonts w:ascii="Calibri" w:hAnsi="Calibri" w:eastAsia="Calibri" w:cs="Calibri"/>
          <w:b/>
          <w:sz w:val="24"/>
          <w:szCs w:val="24"/>
        </w:rPr>
        <w:t>Agente Coletivo</w:t>
      </w:r>
      <w:r>
        <w:rPr>
          <w:rFonts w:ascii="Calibri" w:hAnsi="Calibri" w:eastAsia="Calibri" w:cs="Calibri"/>
          <w:sz w:val="24"/>
          <w:szCs w:val="24"/>
        </w:rPr>
        <w:t>.</w:t>
      </w:r>
    </w:p>
    <w:p>
      <w:pPr>
        <w:ind w:hanging="2"/>
        <w:spacing w:line="312" w:lineRule="auto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1.2.2.</w:t>
      </w:r>
      <w:r>
        <w:rPr>
          <w:rFonts w:ascii="Calibri" w:hAnsi="Calibri" w:eastAsia="Calibri" w:cs="Calibri"/>
          <w:sz w:val="24"/>
          <w:szCs w:val="24"/>
        </w:rPr>
        <w:t xml:space="preserve"> O Artista Independente deverá se cadastrar no Mapa Cultural como </w:t>
      </w:r>
      <w:r>
        <w:rPr>
          <w:rFonts w:ascii="Calibri" w:hAnsi="Calibri" w:eastAsia="Calibri" w:cs="Calibri"/>
          <w:b/>
          <w:sz w:val="24"/>
          <w:szCs w:val="24"/>
        </w:rPr>
        <w:t>Agente Individual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ind w:hanging="2"/>
        <w:spacing w:line="312" w:lineRule="auto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1.2.3. </w:t>
      </w:r>
      <w:r>
        <w:rPr>
          <w:rFonts w:ascii="Calibri" w:hAnsi="Calibri" w:eastAsia="Calibri" w:cs="Calibri"/>
          <w:sz w:val="24"/>
          <w:szCs w:val="24"/>
        </w:rPr>
        <w:t xml:space="preserve">O Circo Itinerante, Escola, Espaço de Formação, Companhia, Coletivo, Grupo e Trupe, com ou sem constituição jurídica, deverão se cadastrar no Mapa Cultural como </w:t>
      </w:r>
      <w:r>
        <w:rPr>
          <w:rFonts w:ascii="Calibri" w:hAnsi="Calibri" w:eastAsia="Calibri" w:cs="Calibri"/>
          <w:b/>
          <w:sz w:val="24"/>
          <w:szCs w:val="24"/>
        </w:rPr>
        <w:t>Agente Coletivo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ind w:hanging="2"/>
        <w:spacing w:line="312" w:lineRule="auto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1.3.</w:t>
      </w:r>
      <w:r>
        <w:rPr>
          <w:rFonts w:ascii="Calibri" w:hAnsi="Calibri" w:eastAsia="Calibri" w:cs="Calibri"/>
          <w:sz w:val="24"/>
          <w:szCs w:val="24"/>
        </w:rPr>
        <w:t xml:space="preserve"> Ao finalizar o cadastro, o/a proponente será habilitado na plataforma como Agente Individual ou Coletivo, em um prazo de até 24 (vinte e quatro) horas.</w:t>
      </w:r>
    </w:p>
    <w:p>
      <w:pPr>
        <w:ind w:hanging="2"/>
        <w:spacing w:line="312" w:lineRule="auto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1.3.1.</w:t>
      </w:r>
      <w:r>
        <w:rPr>
          <w:rFonts w:ascii="Calibri" w:hAnsi="Calibri" w:eastAsia="Calibri" w:cs="Calibri"/>
          <w:sz w:val="24"/>
          <w:szCs w:val="24"/>
        </w:rPr>
        <w:t xml:space="preserve"> No Mapa Cultural, apenas o </w:t>
      </w:r>
      <w:r>
        <w:rPr>
          <w:rFonts w:ascii="Calibri" w:hAnsi="Calibri" w:eastAsia="Calibri" w:cs="Calibri"/>
          <w:b/>
          <w:sz w:val="24"/>
          <w:szCs w:val="24"/>
        </w:rPr>
        <w:t>Agente Individual</w:t>
      </w:r>
      <w:r>
        <w:rPr>
          <w:rFonts w:ascii="Calibri" w:hAnsi="Calibri" w:eastAsia="Calibri" w:cs="Calibri"/>
          <w:sz w:val="24"/>
          <w:szCs w:val="24"/>
        </w:rPr>
        <w:t xml:space="preserve"> poderá assumir a função de proponente, portanto, o </w:t>
      </w:r>
      <w:r>
        <w:rPr>
          <w:rFonts w:ascii="Calibri" w:hAnsi="Calibri" w:eastAsia="Calibri" w:cs="Calibri"/>
          <w:b/>
          <w:sz w:val="24"/>
          <w:szCs w:val="24"/>
        </w:rPr>
        <w:t>Agente Coletivo</w:t>
      </w:r>
      <w:r>
        <w:rPr>
          <w:rFonts w:ascii="Calibri" w:hAnsi="Calibri" w:eastAsia="Calibri" w:cs="Calibri"/>
          <w:sz w:val="24"/>
          <w:szCs w:val="24"/>
        </w:rPr>
        <w:t xml:space="preserve"> deverá ter a sua proposta inscrita por um </w:t>
      </w:r>
      <w:r>
        <w:rPr>
          <w:rFonts w:ascii="Calibri" w:hAnsi="Calibri" w:eastAsia="Calibri" w:cs="Calibri"/>
          <w:b/>
          <w:sz w:val="24"/>
          <w:szCs w:val="24"/>
        </w:rPr>
        <w:t>Agente Individual</w:t>
      </w:r>
      <w:r>
        <w:rPr>
          <w:rFonts w:ascii="Calibri" w:hAnsi="Calibri" w:eastAsia="Calibri" w:cs="Calibri"/>
          <w:sz w:val="24"/>
          <w:szCs w:val="24"/>
        </w:rPr>
        <w:t xml:space="preserve"> que o represente. </w:t>
      </w: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1.3.2.</w:t>
      </w:r>
      <w:r>
        <w:rPr>
          <w:rFonts w:ascii="Calibri" w:hAnsi="Calibri" w:eastAsia="Calibri" w:cs="Calibri"/>
          <w:sz w:val="24"/>
          <w:szCs w:val="24"/>
        </w:rPr>
        <w:t xml:space="preserve"> Após a habilitação na plataforma, o </w:t>
      </w:r>
      <w:r>
        <w:rPr>
          <w:rFonts w:ascii="Calibri" w:hAnsi="Calibri" w:eastAsia="Calibri" w:cs="Calibri"/>
          <w:b/>
          <w:sz w:val="24"/>
          <w:szCs w:val="24"/>
        </w:rPr>
        <w:t>Agente Individual</w:t>
      </w:r>
      <w:r>
        <w:rPr>
          <w:rFonts w:ascii="Calibri" w:hAnsi="Calibri" w:eastAsia="Calibri" w:cs="Calibri"/>
          <w:sz w:val="24"/>
          <w:szCs w:val="24"/>
        </w:rPr>
        <w:t xml:space="preserve"> responsável poderá preencher a proposta do </w:t>
      </w:r>
      <w:r>
        <w:rPr>
          <w:rFonts w:ascii="Calibri" w:hAnsi="Calibri" w:eastAsia="Calibri" w:cs="Calibri"/>
          <w:b/>
          <w:sz w:val="24"/>
          <w:szCs w:val="24"/>
        </w:rPr>
        <w:t>Agente Coletivo</w:t>
      </w:r>
      <w:r>
        <w:rPr>
          <w:rFonts w:ascii="Calibri" w:hAnsi="Calibri" w:eastAsia="Calibri" w:cs="Calibri"/>
          <w:sz w:val="24"/>
          <w:szCs w:val="24"/>
        </w:rPr>
        <w:t xml:space="preserve"> com o qual esteja relacionado.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9"/>
      <w:footerReference w:type="default" r:id="rId10"/>
      <w:type w:val="nextPage"/>
      <w:pgSz w:h="16839" w:w="11907"/>
      <w:pgMar w:left="1191" w:top="567" w:right="1610" w:bottom="964" w:header="709"/>
      <w:paperSrc w:first="0" w:other="0"/>
      <w:pgNumType w:fmt="decimal" w:start="1"/>
      <w:tmGutter w:val="3"/>
      <w:mirrorMargins w:val="0"/>
      <w:tmSection w:h="-2">
        <w:tmHeader w:id="0" w:h="0" edge="709" text="0">
          <w:shd w:val="none"/>
        </w:tmHeader>
        <w:tmFooter w:id="0" w:h="0" edge="720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Cambria">
    <w:charset w:val="00"/>
    <w:family w:val="swiss"/>
    <w:pitch w:val="default"/>
  </w:font>
  <w:font w:name="Georgia">
    <w:charset w:val="00"/>
    <w:family w:val="auto"/>
    <w:pitch w:val="default"/>
  </w:font>
  <w:font w:name="Calibri">
    <w:charset w:val="00"/>
    <w:family w:val="swiss"/>
    <w:pitch w:val="default"/>
  </w:font>
  <w:font w:name="Times New Roman">
    <w:charset w:val="00"/>
    <w:family w:val="roman"/>
    <w:pitch w:val="default"/>
  </w:font>
  <w:font w:name="Segoe UI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ind w:hanging="2"/>
      <w:spacing/>
      <w:jc w:val="right"/>
      <w:tabs defTabSz="720"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  <w:fldChar w:fldCharType="begin"/>
      <w:instrText xml:space="preserve"> PAGE </w:instrText>
      <w:fldChar w:fldCharType="separate"/>
      <w:t>1</w:t>
      <w:fldChar w:fldCharType="end"/>
    </w:r>
  </w:p>
  <w:p>
    <w:pPr>
      <w:ind w:hanging="2"/>
      <w:tabs defTabSz="720">
        <w:tab w:val="center" w:pos="4252" w:leader="none"/>
        <w:tab w:val="right" w:pos="8504" w:leader="none"/>
      </w:tabs>
      <w:rPr>
        <w:rFonts w:ascii="Times New Roman" w:hAnsi="Times New Roman" w:eastAsia="Times New Roman" w:cs="Times New Roman"/>
      </w:rPr>
    </w:pPr>
    <w:r>
      <w:rPr>
        <w:rFonts w:ascii="Times New Roman" w:hAnsi="Times New Roman" w:eastAsia="Times New Roman" w:cs="Times New Roman"/>
      </w:rPr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ind w:hanging="2"/>
      <w:spacing/>
      <w:jc w:val="center"/>
      <w:tabs defTabSz="720">
        <w:tab w:val="center" w:pos="4252" w:leader="none"/>
        <w:tab w:val="right" w:pos="8504" w:leader="none"/>
      </w:tabs>
      <w:rPr>
        <w:color w:val="000000"/>
      </w:rPr>
    </w:pPr>
    <w:r/>
    <w:r>
      <w:rPr>
        <w:noProof/>
      </w:rPr>
      <w:drawing>
        <wp:inline distT="0" distB="0" distL="114300" distR="114300">
          <wp:extent cx="3505200" cy="81851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extLst>
                      <a:ext uri="smNativeData">
                        <sm:smNativeData xmlns:sm="smNativeData" val="SMDATA_14_0gpOY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CQFQAACQU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05200" cy="81851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/>
    <w:r>
      <w:rPr>
        <w:color w:val="00000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3073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22"/>
      <w:tmLastPosIdx w:val="150"/>
    </w:tmLastPosCaret>
    <w:tmLastPosAnchor>
      <w:tmLastPosPgfIdx w:val="0"/>
      <w:tmLastPosIdx w:val="0"/>
    </w:tmLastPosAnchor>
    <w:tmLastPosTblRect w:left="0" w:top="0" w:right="0" w:bottom="0"/>
  </w:tmLastPos>
  <w:tmAppRevision w:date="1632504530" w:val="982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hAnsi="Cambria" w:eastAsia="Cambria" w:cs="Cambria"/>
        <w:sz w:val="20"/>
        <w:szCs w:val="20"/>
        <w:lang w:val="pt-br" w:eastAsia="zh-cn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/>
      <w:jc w:val="center"/>
      <w:keepNext/>
    </w:pPr>
    <w:rPr>
      <w:b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  <w:sz w:val="22"/>
      <w:szCs w:val="22"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Cambria" w:hAnsi="Cambria" w:eastAsia="Cambria" w:cs="Cambria"/>
      <w:lang w:val="pt-br" w:eastAsia="zh-cn" w:bidi="ar-sa"/>
    </w:rPr>
  </w:style>
  <w:style w:type="paragraph" w:styleId="para9" w:customStyle="1">
    <w:name w:val="heading 1"/>
    <w:qFormat/>
    <w:basedOn w:val="para0"/>
    <w:next w:val="para0"/>
    <w:pPr>
      <w:spacing/>
      <w:jc w:val="center"/>
      <w:keepNext/>
    </w:pPr>
    <w:rPr>
      <w:b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  <w:sz w:val="22"/>
      <w:szCs w:val="22"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pPr>
      <w:ind w:left="-1"/>
      <w:spacing w:line="1" w:lineRule="atLeast"/>
      <w:suppressAutoHyphens/>
      <w:hyphenationLines w:val="0"/>
      <w:outlineLvl w:val="0"/>
    </w:pPr>
    <w:rPr>
      <w:rFonts w:ascii="Cambria" w:hAnsi="Cambria" w:eastAsia="Cambria" w:cs="Cambria"/>
      <w:position w:val="-1"/>
      <w:lang w:val="pt-br" w:eastAsia="zh-cn" w:bidi="ar-sa"/>
    </w:rPr>
  </w:style>
  <w:style w:type="paragraph" w:styleId="para1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8">
    <w:name w:val="Normal (Web)"/>
    <w:qFormat/>
    <w:basedOn w:val="para0"/>
    <w:pPr>
      <w:spacing w:before="100" w:after="10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para19" w:customStyle="1">
    <w:name w:val="annotation text"/>
    <w:qFormat/>
    <w:basedOn w:val="para0"/>
  </w:style>
  <w:style w:type="paragraph" w:styleId="para20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21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>
    <w:name w:val="Hyperlink"/>
    <w:rPr>
      <w:color w:val="0000ff"/>
      <w:w w:val="100"/>
      <w:u w:color="auto" w:val="single"/>
      <w:vertAlign w:val="baseline"/>
    </w:rPr>
  </w:style>
  <w:style w:type="character" w:styleId="char2" w:customStyle="1">
    <w:name w:val="Texto de comentário Char"/>
    <w:basedOn w:val="char0"/>
    <w:rPr>
      <w:vertAlign w:val="baseline"/>
      <w:lang w:eastAsia="zh-cn"/>
    </w:rPr>
  </w:style>
  <w:style w:type="character" w:styleId="char3" w:customStyle="1">
    <w:name w:val="annotation reference"/>
    <w:basedOn w:val="char0"/>
    <w:rPr>
      <w:sz w:val="16"/>
      <w:szCs w:val="16"/>
    </w:rPr>
  </w:style>
  <w:style w:type="character" w:styleId="char4" w:customStyle="1">
    <w:name w:val="Texto de balão Char"/>
    <w:basedOn w:val="char0"/>
    <w:rPr>
      <w:rFonts w:ascii="Segoe UI" w:hAnsi="Segoe UI" w:cs="Segoe UI"/>
      <w:sz w:val="18"/>
      <w:szCs w:val="18"/>
      <w:position w:val="-1"/>
      <w:lang w:eastAsia="zh-cn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hAnsi="Cambria" w:eastAsia="Cambria" w:cs="Cambria"/>
        <w:sz w:val="20"/>
        <w:szCs w:val="20"/>
        <w:lang w:val="pt-br" w:eastAsia="zh-cn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/>
      <w:jc w:val="center"/>
      <w:keepNext/>
    </w:pPr>
    <w:rPr>
      <w:b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  <w:sz w:val="22"/>
      <w:szCs w:val="22"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Cambria" w:hAnsi="Cambria" w:eastAsia="Cambria" w:cs="Cambria"/>
      <w:lang w:val="pt-br" w:eastAsia="zh-cn" w:bidi="ar-sa"/>
    </w:rPr>
  </w:style>
  <w:style w:type="paragraph" w:styleId="para9" w:customStyle="1">
    <w:name w:val="heading 1"/>
    <w:qFormat/>
    <w:basedOn w:val="para0"/>
    <w:next w:val="para0"/>
    <w:pPr>
      <w:spacing/>
      <w:jc w:val="center"/>
      <w:keepNext/>
    </w:pPr>
    <w:rPr>
      <w:b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  <w:sz w:val="22"/>
      <w:szCs w:val="22"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pPr>
      <w:ind w:left="-1"/>
      <w:spacing w:line="1" w:lineRule="atLeast"/>
      <w:suppressAutoHyphens/>
      <w:hyphenationLines w:val="0"/>
      <w:outlineLvl w:val="0"/>
    </w:pPr>
    <w:rPr>
      <w:rFonts w:ascii="Cambria" w:hAnsi="Cambria" w:eastAsia="Cambria" w:cs="Cambria"/>
      <w:position w:val="-1"/>
      <w:lang w:val="pt-br" w:eastAsia="zh-cn" w:bidi="ar-sa"/>
    </w:rPr>
  </w:style>
  <w:style w:type="paragraph" w:styleId="para1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8">
    <w:name w:val="Normal (Web)"/>
    <w:qFormat/>
    <w:basedOn w:val="para0"/>
    <w:pPr>
      <w:spacing w:before="100" w:after="10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para19" w:customStyle="1">
    <w:name w:val="annotation text"/>
    <w:qFormat/>
    <w:basedOn w:val="para0"/>
  </w:style>
  <w:style w:type="paragraph" w:styleId="para20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21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>
    <w:name w:val="Hyperlink"/>
    <w:rPr>
      <w:color w:val="0000ff"/>
      <w:w w:val="100"/>
      <w:u w:color="auto" w:val="single"/>
      <w:vertAlign w:val="baseline"/>
    </w:rPr>
  </w:style>
  <w:style w:type="character" w:styleId="char2" w:customStyle="1">
    <w:name w:val="Texto de comentário Char"/>
    <w:basedOn w:val="char0"/>
    <w:rPr>
      <w:vertAlign w:val="baseline"/>
      <w:lang w:eastAsia="zh-cn"/>
    </w:rPr>
  </w:style>
  <w:style w:type="character" w:styleId="char3" w:customStyle="1">
    <w:name w:val="annotation reference"/>
    <w:basedOn w:val="char0"/>
    <w:rPr>
      <w:sz w:val="16"/>
      <w:szCs w:val="16"/>
    </w:rPr>
  </w:style>
  <w:style w:type="character" w:styleId="char4" w:customStyle="1">
    <w:name w:val="Texto de balão Char"/>
    <w:basedOn w:val="char0"/>
    <w:rPr>
      <w:rFonts w:ascii="Segoe UI" w:hAnsi="Segoe UI" w:cs="Segoe UI"/>
      <w:sz w:val="18"/>
      <w:szCs w:val="18"/>
      <w:position w:val="-1"/>
      <w:lang w:eastAsia="zh-cn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yperlink" Target="https://www.mapacultural.pe.gov.b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Cambria"/>
      </a:majorFont>
      <a:minorFont>
        <a:latin typeface="Cambria"/>
        <a:ea typeface="Cambria"/>
        <a:cs typeface="Cambri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Ellen Meireles</cp:lastModifiedBy>
  <cp:revision>2</cp:revision>
  <dcterms:created xsi:type="dcterms:W3CDTF">2021-09-18T03:55:00Z</dcterms:created>
  <dcterms:modified xsi:type="dcterms:W3CDTF">2021-09-24T17:28:50Z</dcterms:modified>
</cp:coreProperties>
</file>