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ANEXO VIII -                        DECLARAÇÃO DE RESIDÊNCIA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(Terceiros)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Eu, xxxxxxxxxxxxxx, residente e domiciliado sito xxxxxxxxxxxxxx, Nº xxxxxxx, Bairro xxxxxxx, xxxxxxxxxx, CEP xxxxxxxxxx, inscrito (a) no CPF/MF sob o nº xxxxxxxxxxxxx, DECLARO, para os devidos fins de comprovação de residência, sob as penas da Lei (art. 2º da Lei 7.115/83), que a (o) Sr (a). xxxxxxxxxxxxxx, portador do RG nº xxxxxxxxxxx, expedido pelo xxxxxxxxx e inscrito no CPF/MF sob o nº xxxxxxxxxxxx é residente e domiciliada sito xxxxxxxxxxx, Nº xxxxxxxx, Bairro xxxxxxx, xxxxxxxxxx, CEP xxxxxxxxxx.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    Declaro ainda, estar ciente de que a falsidade da presente declaração pode implicar na sanção penal prevista no art. 299 do Código Penal, conforme transcrição abaixo: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Pena: reclusão de 1 (um) a 5 (cinco) anos e multa, se o documento é público e reclusão de 1 (um) a 3 (três) anos, se o documento é particular.”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        Cidade, data.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     ________________________________________________________________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Nome e assinatura do declarante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CPF: xxxxxxxxxxx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JUNTAR CÓPIA DE UMA DAS CONTAS: Luz, água, gás, telefone.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