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3700" w:rsidRDefault="00013700" w:rsidP="00013700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CONVOCATÓRIA DE PROPOSTAS PARA O CICLO JUNINO 2023</w:t>
      </w:r>
    </w:p>
    <w:p w:rsidR="00013700" w:rsidRDefault="00013700" w:rsidP="00013700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 xml:space="preserve">Anexo </w:t>
      </w:r>
      <w:proofErr w:type="gramStart"/>
      <w:r>
        <w:rPr>
          <w:rFonts w:asciiTheme="minorHAnsi" w:eastAsia="Calibri" w:hAnsiTheme="minorHAnsi" w:cstheme="minorHAnsi"/>
          <w:b/>
          <w:sz w:val="28"/>
          <w:szCs w:val="28"/>
        </w:rPr>
        <w:t>2</w:t>
      </w:r>
      <w:proofErr w:type="gramEnd"/>
    </w:p>
    <w:p w:rsidR="00486095" w:rsidRDefault="00486095" w:rsidP="00013700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Relatório de Prestação de Contas</w:t>
      </w:r>
    </w:p>
    <w:p w:rsidR="00486095" w:rsidRDefault="00486095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486095" w:rsidRDefault="00486095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auto"/>
          <w:sz w:val="28"/>
          <w:szCs w:val="28"/>
        </w:rPr>
        <w:drawing>
          <wp:inline distT="0" distB="0" distL="0" distR="0" wp14:anchorId="2D70B834" wp14:editId="58577250">
            <wp:extent cx="5484309" cy="5229225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netaçõ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075" cy="52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CICLO JUNINO 2023</w:t>
      </w: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FORMULÁRIO PARA PRESTAÇÃO DE CONTAS</w:t>
      </w:r>
    </w:p>
    <w:p w:rsidR="00013700" w:rsidRPr="00416183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013700" w:rsidRPr="00416183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ATENÇÃO: Preenchimento de informaç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ões conforme contrato</w:t>
      </w:r>
    </w:p>
    <w:p w:rsidR="00013700" w:rsidRPr="00416183" w:rsidRDefault="00013700" w:rsidP="00013700">
      <w:pPr>
        <w:widowControl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013700" w:rsidRPr="00416183" w:rsidTr="00617E1A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700" w:rsidRPr="00416183" w:rsidRDefault="00013700" w:rsidP="00013700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ARTISTA/GRUPO:</w:t>
            </w:r>
          </w:p>
        </w:tc>
      </w:tr>
      <w:tr w:rsidR="00013700" w:rsidRPr="00416183" w:rsidTr="00617E1A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700" w:rsidRPr="00416183" w:rsidRDefault="00013700" w:rsidP="00617E1A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INTEGRANTES:</w:t>
            </w:r>
          </w:p>
        </w:tc>
      </w:tr>
      <w:tr w:rsidR="00013700" w:rsidRPr="00416183" w:rsidTr="00617E1A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700" w:rsidRPr="00416183" w:rsidRDefault="00013700" w:rsidP="00070F58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MUNICIPIO DA PRESTAÇÃO</w:t>
            </w: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SERVIÇO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013700" w:rsidRPr="00416183" w:rsidTr="00617E1A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700" w:rsidRPr="00416183" w:rsidRDefault="00013700" w:rsidP="00617E1A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E HORÁRIO: </w:t>
            </w:r>
          </w:p>
        </w:tc>
      </w:tr>
      <w:tr w:rsidR="00013700" w:rsidRPr="00416183" w:rsidTr="00617E1A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700" w:rsidRPr="00416183" w:rsidRDefault="00013700" w:rsidP="00617E1A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LINK DO VÍDEO NO </w:t>
            </w:r>
            <w:r w:rsidRPr="0041618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YOUTUBE</w:t>
            </w: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013700" w:rsidRPr="00416183" w:rsidTr="00617E1A">
        <w:trPr>
          <w:jc w:val="right"/>
        </w:trPr>
        <w:tc>
          <w:tcPr>
            <w:tcW w:w="9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3700" w:rsidRPr="00416183" w:rsidRDefault="00013700" w:rsidP="00617E1A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61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LINKS DE PUBLICAÇÕES NA IMPRENSA (NOTICIÁRIO LOCAL / BLOG / SITES / ETC): </w:t>
            </w:r>
          </w:p>
          <w:p w:rsidR="00013700" w:rsidRPr="00416183" w:rsidRDefault="00013700" w:rsidP="00617E1A">
            <w:pPr>
              <w:widowControl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:rsidR="00013700" w:rsidRPr="00416183" w:rsidRDefault="00013700" w:rsidP="00013700">
      <w:pPr>
        <w:widowControl/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13700" w:rsidRPr="00416183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416183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FOTOS:</w:t>
      </w:r>
    </w:p>
    <w:p w:rsidR="00013700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16183">
        <w:rPr>
          <w:rFonts w:asciiTheme="minorHAnsi" w:hAnsiTheme="minorHAnsi" w:cstheme="minorHAnsi"/>
          <w:sz w:val="24"/>
          <w:szCs w:val="24"/>
        </w:rPr>
        <w:t xml:space="preserve">Inserir aqui as fotos </w:t>
      </w:r>
    </w:p>
    <w:p w:rsidR="00013700" w:rsidRPr="00416183" w:rsidRDefault="00013700" w:rsidP="00013700">
      <w:pPr>
        <w:widowControl/>
        <w:spacing w:after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416183">
        <w:rPr>
          <w:rFonts w:asciiTheme="minorHAnsi" w:hAnsiTheme="minorHAnsi" w:cstheme="minorHAnsi"/>
          <w:b/>
          <w:bCs/>
          <w:sz w:val="24"/>
          <w:szCs w:val="24"/>
        </w:rPr>
        <w:t xml:space="preserve">(no mínimo </w:t>
      </w:r>
      <w:proofErr w:type="gramStart"/>
      <w:r w:rsidRPr="00416183">
        <w:rPr>
          <w:rFonts w:asciiTheme="minorHAnsi" w:hAnsiTheme="minorHAnsi" w:cstheme="minorHAnsi"/>
          <w:b/>
          <w:bCs/>
          <w:sz w:val="24"/>
          <w:szCs w:val="24"/>
        </w:rPr>
        <w:t>6</w:t>
      </w:r>
      <w:proofErr w:type="gramEnd"/>
      <w:r w:rsidRPr="00416183">
        <w:rPr>
          <w:rFonts w:asciiTheme="minorHAnsi" w:hAnsiTheme="minorHAnsi" w:cstheme="minorHAnsi"/>
          <w:b/>
          <w:bCs/>
          <w:sz w:val="24"/>
          <w:szCs w:val="24"/>
        </w:rPr>
        <w:t xml:space="preserve"> imagens com perspectiva do público para o palco, do palco para o público e que identifiquem o local da apresentação).</w:t>
      </w:r>
    </w:p>
    <w:p w:rsidR="00013700" w:rsidRPr="00416183" w:rsidRDefault="00013700" w:rsidP="00013700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013700" w:rsidRPr="00416183" w:rsidRDefault="00013700" w:rsidP="00013700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013700" w:rsidRPr="00416183" w:rsidRDefault="00013700" w:rsidP="00013700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013700" w:rsidRPr="00416183" w:rsidRDefault="00013700" w:rsidP="00013700">
      <w:pPr>
        <w:rPr>
          <w:rFonts w:asciiTheme="minorHAnsi" w:eastAsia="Calibri" w:hAnsiTheme="minorHAnsi" w:cstheme="minorHAnsi"/>
          <w:sz w:val="24"/>
          <w:szCs w:val="24"/>
        </w:rPr>
      </w:pPr>
    </w:p>
    <w:p w:rsidR="00013700" w:rsidRPr="00416183" w:rsidRDefault="00013700" w:rsidP="00013700">
      <w:pPr>
        <w:rPr>
          <w:rFonts w:asciiTheme="minorHAnsi" w:eastAsia="Calibri" w:hAnsiTheme="minorHAnsi" w:cstheme="minorHAnsi"/>
          <w:sz w:val="24"/>
          <w:szCs w:val="24"/>
        </w:rPr>
      </w:pPr>
    </w:p>
    <w:p w:rsidR="00013700" w:rsidRPr="00416183" w:rsidRDefault="00013700" w:rsidP="00013700">
      <w:pPr>
        <w:rPr>
          <w:rFonts w:asciiTheme="minorHAnsi" w:eastAsia="Calibri" w:hAnsiTheme="minorHAnsi" w:cstheme="minorHAnsi"/>
          <w:sz w:val="24"/>
          <w:szCs w:val="24"/>
        </w:rPr>
      </w:pPr>
    </w:p>
    <w:sectPr w:rsidR="00013700" w:rsidRPr="00416183" w:rsidSect="00E53D96">
      <w:headerReference w:type="default" r:id="rId10"/>
      <w:footerReference w:type="default" r:id="rId11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88" w:rsidRDefault="003C7688">
      <w:pPr>
        <w:spacing w:after="0" w:line="240" w:lineRule="auto"/>
      </w:pPr>
      <w:r>
        <w:separator/>
      </w:r>
    </w:p>
  </w:endnote>
  <w:endnote w:type="continuationSeparator" w:id="0">
    <w:p w:rsidR="003C7688" w:rsidRDefault="003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Default="00BD754E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b/>
        <w:bCs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6285B" wp14:editId="2AE6F33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70F5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070F58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bCs/>
        <w:sz w:val="20"/>
        <w:szCs w:val="20"/>
      </w:rPr>
      <w:t>SECULT-PE | 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bCs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</w:t>
    </w:r>
    <w:hyperlink r:id="rId1" w:history="1">
      <w:r w:rsidR="0057659A" w:rsidRPr="00FE0F17">
        <w:rPr>
          <w:rStyle w:val="Hyperlink"/>
          <w:rFonts w:ascii="Calibri" w:eastAsia="Calibri" w:hAnsi="Calibri" w:cs="Calibri"/>
          <w:sz w:val="20"/>
          <w:szCs w:val="20"/>
        </w:rPr>
        <w:t>www.cultura.pe.gov.br</w:t>
      </w:r>
    </w:hyperlink>
    <w:r w:rsidR="0057659A">
      <w:rPr>
        <w:rFonts w:ascii="Calibri" w:eastAsia="Calibri" w:hAnsi="Calibri" w:cs="Calibri"/>
        <w:sz w:val="20"/>
        <w:szCs w:val="20"/>
      </w:rPr>
      <w:br/>
    </w:r>
    <w:r w:rsidR="0057659A" w:rsidRPr="0057659A">
      <w:rPr>
        <w:rFonts w:ascii="Calibri" w:eastAsia="Calibri" w:hAnsi="Calibri" w:cs="Calibri"/>
        <w:b/>
        <w:sz w:val="20"/>
        <w:szCs w:val="20"/>
      </w:rPr>
      <w:t>SETUR | EM</w:t>
    </w:r>
    <w:r w:rsidR="00BB6F90">
      <w:rPr>
        <w:rFonts w:ascii="Calibri" w:eastAsia="Calibri" w:hAnsi="Calibri" w:cs="Calibri"/>
        <w:b/>
        <w:sz w:val="20"/>
        <w:szCs w:val="20"/>
      </w:rPr>
      <w:t>P</w:t>
    </w:r>
    <w:r w:rsidR="0057659A" w:rsidRPr="0057659A">
      <w:rPr>
        <w:rFonts w:ascii="Calibri" w:eastAsia="Calibri" w:hAnsi="Calibri" w:cs="Calibri"/>
        <w:b/>
        <w:sz w:val="20"/>
        <w:szCs w:val="20"/>
      </w:rPr>
      <w:t>ETUR</w:t>
    </w:r>
    <w:r w:rsidR="0057659A">
      <w:rPr>
        <w:rFonts w:ascii="Calibri" w:eastAsia="Calibri" w:hAnsi="Calibri" w:cs="Calibri"/>
        <w:sz w:val="20"/>
        <w:szCs w:val="20"/>
      </w:rPr>
      <w:t xml:space="preserve"> – Av. Professor Andrade Bezerra, s/n </w:t>
    </w:r>
    <w:r w:rsidR="00BB6F90">
      <w:rPr>
        <w:rFonts w:ascii="Calibri" w:eastAsia="Calibri" w:hAnsi="Calibri" w:cs="Calibri"/>
        <w:sz w:val="20"/>
        <w:szCs w:val="20"/>
      </w:rPr>
      <w:t>–</w:t>
    </w:r>
    <w:r w:rsidR="0057659A">
      <w:rPr>
        <w:rFonts w:ascii="Calibri" w:eastAsia="Calibri" w:hAnsi="Calibri" w:cs="Calibri"/>
        <w:sz w:val="20"/>
        <w:szCs w:val="20"/>
      </w:rPr>
      <w:t xml:space="preserve"> Salgadinho</w:t>
    </w:r>
    <w:r w:rsidR="00BB6F90">
      <w:rPr>
        <w:rFonts w:ascii="Calibri" w:eastAsia="Calibri" w:hAnsi="Calibri" w:cs="Calibri"/>
        <w:sz w:val="20"/>
        <w:szCs w:val="20"/>
      </w:rPr>
      <w:t xml:space="preserve"> - Olinda/PE -</w:t>
    </w:r>
    <w:r w:rsidR="0057659A">
      <w:rPr>
        <w:rFonts w:ascii="Calibri" w:eastAsia="Calibri" w:hAnsi="Calibri" w:cs="Calibri"/>
        <w:sz w:val="20"/>
        <w:szCs w:val="20"/>
      </w:rPr>
      <w:t xml:space="preserve"> CEP 53110-970</w:t>
    </w:r>
    <w:r w:rsidR="0057659A">
      <w:rPr>
        <w:rFonts w:ascii="Calibri" w:eastAsia="Calibri" w:hAnsi="Calibri" w:cs="Calibri"/>
        <w:sz w:val="20"/>
        <w:szCs w:val="20"/>
      </w:rPr>
      <w:br/>
      <w:t xml:space="preserve">(81) 3182-8000 – </w:t>
    </w:r>
    <w:r w:rsidR="0057659A" w:rsidRPr="0057659A">
      <w:rPr>
        <w:rFonts w:ascii="Calibri" w:eastAsia="Calibri" w:hAnsi="Calibri" w:cs="Calibri"/>
        <w:b/>
        <w:sz w:val="20"/>
        <w:szCs w:val="20"/>
      </w:rPr>
      <w:t xml:space="preserve">Portal </w:t>
    </w:r>
    <w:proofErr w:type="spellStart"/>
    <w:r w:rsidR="0057659A" w:rsidRPr="0057659A">
      <w:rPr>
        <w:rFonts w:ascii="Calibri" w:eastAsia="Calibri" w:hAnsi="Calibri" w:cs="Calibri"/>
        <w:b/>
        <w:sz w:val="20"/>
        <w:szCs w:val="20"/>
      </w:rPr>
      <w:t>Empetur</w:t>
    </w:r>
    <w:proofErr w:type="spellEnd"/>
    <w:r w:rsidR="0057659A">
      <w:rPr>
        <w:rFonts w:ascii="Calibri" w:eastAsia="Calibri" w:hAnsi="Calibri" w:cs="Calibri"/>
        <w:sz w:val="20"/>
        <w:szCs w:val="20"/>
      </w:rPr>
      <w:t xml:space="preserve"> </w:t>
    </w:r>
    <w:hyperlink r:id="rId2" w:history="1">
      <w:r w:rsidR="0057659A" w:rsidRPr="00FE0F17">
        <w:rPr>
          <w:rStyle w:val="Hyperlink"/>
          <w:rFonts w:ascii="Calibri" w:eastAsia="Calibri" w:hAnsi="Calibri" w:cs="Calibri"/>
          <w:sz w:val="20"/>
          <w:szCs w:val="20"/>
        </w:rPr>
        <w:t>www.empetur.pe.gov.br</w:t>
      </w:r>
    </w:hyperlink>
    <w:r w:rsidR="0057659A">
      <w:rPr>
        <w:rFonts w:ascii="Calibri" w:eastAsia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88" w:rsidRDefault="003C7688">
      <w:pPr>
        <w:spacing w:after="0" w:line="240" w:lineRule="auto"/>
      </w:pPr>
      <w:r>
        <w:separator/>
      </w:r>
    </w:p>
  </w:footnote>
  <w:footnote w:type="continuationSeparator" w:id="0">
    <w:p w:rsidR="003C7688" w:rsidRDefault="003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Pr="00763DDD" w:rsidRDefault="0057659A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</w:rPr>
      <w:drawing>
        <wp:inline distT="0" distB="0" distL="0" distR="0" wp14:anchorId="4B829143" wp14:editId="6B0BA0D6">
          <wp:extent cx="6120765" cy="10458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4-28 at 16.39.3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00"/>
    <w:rsid w:val="00000DAE"/>
    <w:rsid w:val="00004A2F"/>
    <w:rsid w:val="00005D29"/>
    <w:rsid w:val="00010A63"/>
    <w:rsid w:val="00013700"/>
    <w:rsid w:val="00025631"/>
    <w:rsid w:val="00042AE3"/>
    <w:rsid w:val="0004681E"/>
    <w:rsid w:val="00047B74"/>
    <w:rsid w:val="00052FA2"/>
    <w:rsid w:val="00053918"/>
    <w:rsid w:val="00064C0E"/>
    <w:rsid w:val="00066D43"/>
    <w:rsid w:val="00067CBC"/>
    <w:rsid w:val="00070C2F"/>
    <w:rsid w:val="00070F58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3459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94AFB"/>
    <w:rsid w:val="00194B2C"/>
    <w:rsid w:val="001B3840"/>
    <w:rsid w:val="001B76B9"/>
    <w:rsid w:val="001E1B48"/>
    <w:rsid w:val="001E4A7A"/>
    <w:rsid w:val="001F2E03"/>
    <w:rsid w:val="001F33A8"/>
    <w:rsid w:val="00201ECB"/>
    <w:rsid w:val="00216752"/>
    <w:rsid w:val="00241A1D"/>
    <w:rsid w:val="00242E2B"/>
    <w:rsid w:val="002468B9"/>
    <w:rsid w:val="00253ACF"/>
    <w:rsid w:val="00263B66"/>
    <w:rsid w:val="00285169"/>
    <w:rsid w:val="00286834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C7688"/>
    <w:rsid w:val="003F49DD"/>
    <w:rsid w:val="0041041D"/>
    <w:rsid w:val="004231CC"/>
    <w:rsid w:val="0043139F"/>
    <w:rsid w:val="004577BC"/>
    <w:rsid w:val="004603FB"/>
    <w:rsid w:val="00481B6B"/>
    <w:rsid w:val="00486095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17C8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7659A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4E83"/>
    <w:rsid w:val="00661827"/>
    <w:rsid w:val="00661B6A"/>
    <w:rsid w:val="00666CF2"/>
    <w:rsid w:val="006815FF"/>
    <w:rsid w:val="00687871"/>
    <w:rsid w:val="00690889"/>
    <w:rsid w:val="006959C0"/>
    <w:rsid w:val="006C167E"/>
    <w:rsid w:val="006C2DDC"/>
    <w:rsid w:val="006C3754"/>
    <w:rsid w:val="006C392D"/>
    <w:rsid w:val="006D474A"/>
    <w:rsid w:val="00703790"/>
    <w:rsid w:val="007047CE"/>
    <w:rsid w:val="00710D72"/>
    <w:rsid w:val="0071717B"/>
    <w:rsid w:val="007259C1"/>
    <w:rsid w:val="00733BDE"/>
    <w:rsid w:val="00735F82"/>
    <w:rsid w:val="007447AA"/>
    <w:rsid w:val="00762255"/>
    <w:rsid w:val="00762BC2"/>
    <w:rsid w:val="00763DDD"/>
    <w:rsid w:val="007846BA"/>
    <w:rsid w:val="00796125"/>
    <w:rsid w:val="007A269D"/>
    <w:rsid w:val="007A4557"/>
    <w:rsid w:val="007A4605"/>
    <w:rsid w:val="007D01A6"/>
    <w:rsid w:val="007D02E9"/>
    <w:rsid w:val="007D61B7"/>
    <w:rsid w:val="007D7C36"/>
    <w:rsid w:val="007E0DD0"/>
    <w:rsid w:val="007E28E4"/>
    <w:rsid w:val="007E4314"/>
    <w:rsid w:val="007E609C"/>
    <w:rsid w:val="007E7646"/>
    <w:rsid w:val="0081052D"/>
    <w:rsid w:val="008135A2"/>
    <w:rsid w:val="008140A1"/>
    <w:rsid w:val="00816B6B"/>
    <w:rsid w:val="008309F3"/>
    <w:rsid w:val="00834D1E"/>
    <w:rsid w:val="0083797F"/>
    <w:rsid w:val="00850B1D"/>
    <w:rsid w:val="00855A05"/>
    <w:rsid w:val="008742E0"/>
    <w:rsid w:val="00874D4B"/>
    <w:rsid w:val="008765DD"/>
    <w:rsid w:val="00880413"/>
    <w:rsid w:val="00885CBC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76042"/>
    <w:rsid w:val="00987368"/>
    <w:rsid w:val="009B4B87"/>
    <w:rsid w:val="009B67D7"/>
    <w:rsid w:val="009C5B27"/>
    <w:rsid w:val="009C640F"/>
    <w:rsid w:val="009C7B39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50A66"/>
    <w:rsid w:val="00B63D42"/>
    <w:rsid w:val="00B647F5"/>
    <w:rsid w:val="00B67F9F"/>
    <w:rsid w:val="00B729BD"/>
    <w:rsid w:val="00B751AE"/>
    <w:rsid w:val="00B82CC8"/>
    <w:rsid w:val="00B8479E"/>
    <w:rsid w:val="00B90B87"/>
    <w:rsid w:val="00B90C91"/>
    <w:rsid w:val="00BB634B"/>
    <w:rsid w:val="00BB6F90"/>
    <w:rsid w:val="00BC0379"/>
    <w:rsid w:val="00BC27A6"/>
    <w:rsid w:val="00BD1F51"/>
    <w:rsid w:val="00BD30D9"/>
    <w:rsid w:val="00BD510F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23B6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00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00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etur.pe.gov.br" TargetMode="External"/><Relationship Id="rId1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Timbrado%20Fundarpe%20e%20Empetur%2028%20abril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EAD26-E01B-4AE3-B713-3A97F936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Fundarpe e Empetur 28 abril 2023</Template>
  <TotalTime>9</TotalTime>
  <Pages>2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Navarro</dc:creator>
  <cp:lastModifiedBy>Pablo Navarro</cp:lastModifiedBy>
  <cp:revision>3</cp:revision>
  <dcterms:created xsi:type="dcterms:W3CDTF">2023-04-28T21:58:00Z</dcterms:created>
  <dcterms:modified xsi:type="dcterms:W3CDTF">2023-04-28T22:43:00Z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