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05  - TERMO DE AUTORIZAÇÃO DE USO DE IMAGEM E DE LICENÇA DE DIREITOS AUTORAIS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 DECLARAÇÃO DE EXCLUSIVIDADE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NÓS do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do grupo, coletivo, etc.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___________; e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___________, abaixo assinados, declaramos para os devidos fins que AUTORIZAMOS o uso de nossa imagem e som conforme fixação do evento objeto deste instrumento, bem como os direitos autorais conexos referentes à apresentação artística, à FUNDAÇÃO DO PATRIMÔNIO HISTÓRICO E ARTÍSTICO DE PERNAMBUCO (FUNDARPE).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presente autorização tem como finalidade específica a promoção e divulgação do evento para contratações artísticas desta Fundação,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 Esta autorização engloba a possibilidade de transmissão ao vivo da apresentação artística por meio de plataformas digitais, canais institucionais da FUNDARPE/SECULT-PE ou outros meios de comunicação.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autorizador concede à FUNDARPE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 os direitos patrimoniais ou autorais plenos, sendo o uso restrito às condições deste instrumento.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 autorização é concedida de forma gratuita, sem quaisquer ônus financeiros à FUNDARPE.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FUNDARPE 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que tange à exclusividade, a atração artística DECLARA SOB AS PENAS DA LEI, por meio de seu(s) integrante(s) e/ou representante legal que assina(m) esse instrumento jurídico particular, em atendimento à determinação contida no Processo TCE-PE Nº 1408248-2, que não possui outro representante ou empresário além da/e/o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(nome da pessoa jurídica com ou sem fins lucrativos – CNPJ: XX.XXX.XXX/XXXX-XX)</w:t>
      </w:r>
      <w:r w:rsidDel="00000000" w:rsidR="00000000" w:rsidRPr="00000000">
        <w:rPr>
          <w:sz w:val="20"/>
          <w:szCs w:val="20"/>
          <w:rtl w:val="0"/>
        </w:rPr>
        <w:t xml:space="preserve"> conforme abrangência territorial informada no possível vínculo de exclusividade.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9">
      <w:pPr>
        <w:keepNext w:val="1"/>
        <w:keepLines w:val="1"/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  <w:br w:type="textWrapping"/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48.9999999999999" w:tblpY="0"/>
            <w:tblW w:w="114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2895"/>
            <w:gridCol w:w="2895"/>
            <w:gridCol w:w="2835"/>
            <w:gridCol w:w="2835"/>
            <w:tblGridChange w:id="0">
              <w:tblGrid>
                <w:gridCol w:w="2895"/>
                <w:gridCol w:w="2895"/>
                <w:gridCol w:w="2835"/>
                <w:gridCol w:w="2835"/>
              </w:tblGrid>
            </w:tblGridChange>
          </w:tblGrid>
          <w:tr>
            <w:trPr>
              <w:cantSplit w:val="0"/>
              <w:trHeight w:val="833.90625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0B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(Nome Completo do(a) integrante)</w:t>
                </w:r>
              </w:p>
              <w:p w:rsidR="00000000" w:rsidDel="00000000" w:rsidP="00000000" w:rsidRDefault="00000000" w:rsidRPr="00000000" w14:paraId="0000000C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CPF: XX.XXX.XXX-XX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0E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(Nome Completo do(a) integrante)</w:t>
                </w:r>
              </w:p>
              <w:p w:rsidR="00000000" w:rsidDel="00000000" w:rsidP="00000000" w:rsidRDefault="00000000" w:rsidRPr="00000000" w14:paraId="0000000F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CPF: XX.XXX.XXX-XX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1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(Nome Completo do(a) integrante)</w:t>
                </w:r>
              </w:p>
              <w:p w:rsidR="00000000" w:rsidDel="00000000" w:rsidP="00000000" w:rsidRDefault="00000000" w:rsidRPr="00000000" w14:paraId="00000012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CPF: XX.XXX.XXX-XX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4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(Nome Completo do(a) integrante)</w:t>
                </w:r>
              </w:p>
              <w:p w:rsidR="00000000" w:rsidDel="00000000" w:rsidP="00000000" w:rsidRDefault="00000000" w:rsidRPr="00000000" w14:paraId="00000015">
                <w:pPr>
                  <w:widowControl w:val="1"/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CPF: XX.XXX.XXX-XX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widowControl w:val="1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Atualizado em abril de 2025</w:t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b w:val="1"/>
        <w:i w:val="1"/>
        <w:sz w:val="18"/>
        <w:szCs w:val="18"/>
        <w:rtl w:val="0"/>
      </w:rPr>
      <w:t xml:space="preserve">A validade deste documento se estende pelo período de vigência da Convocatória Nacional Pernambuco Meu País.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left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7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center"/>
      <w:rPr>
        <w:b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IjKos+gH8VuwKHI/mVqTYOAzw==">CgMxLjAaHwoBMBIaChgICVIUChJ0YWJsZS52bWJudnAyN3o1Nmg4AHIhMVdtQXA2djZVRF9qM0cxYWNWdFhOaHFtUmJHek01WkNK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2023-03-10T20:43:00Z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