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EDITAL FUNCULTURA GERAL  2023/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RELAÇÃO DE DOCUMENTOS PARA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26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Os proponentes selecionados são chamados para apresentar os documentos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Pessoa Física: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do documento oficial com foto;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do CPF;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do comprovante de residência no Estado Pernambuco. O endereço atual deve ser no mesmo Município da inscrição;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Certidão de regularidade fiscal (CND) com a Fazenda Pública Estadual de Pernambuco. A emissão da certidão é feita pelo site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https://www.gov.br/pt-br/servicos/emitir-certidao-de-regularidade-fiscal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Certidão negativa de débitos trabalhistas (CNDT) com a Justiça do Trabalho. A emissão da certidão é feita no site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https://cndt-certidao.tst.jus.br/inicio.faces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Indicação do banco, agência e conta bancária através de cópia de documento em que constem essas informações (cartão, extrato, etc.) para depósito e movimentação dos recursos transferidos pelo Funcultura, para fins deste Edital.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do Certificado da Condição de Microempreendedor Individual (CCMEI). Emissão feita através do site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https://www.gov.br/empresas-e-negocios/pt-br/empreendedor/servicos-para-mei/emissao-de-comprovante-ccmei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Prova de inscrição no Cadastro Nacional de Pessoal Jurídica – CNPJ;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da Carteira de Identidade do representante legal da PJ;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do CPF do representante legal da PJ;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do comprovante de residência no Estado Pernambuco com data de no mínimo 01 (um) ano. Não será aceito comprovante em nome de terceiros. O endereço atual deve ser no mesmo Município da inscrição.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Certidão de regularidade fiscal (CND) com a Fazenda Pública Estadual de Pernambuco. A emissão da certidão é feita pelo site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https://www.gov.br/pt-br/servicos/emitir-certidao-de-regularidade-fiscal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Certidão negativa de débitos trabalhistas (CNDT) com a Justiça do Trabalho. A emissão da certidão é feita no site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https://cndt-certidao.tst.jus.br/inicio.faces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Certidão de regularidade do empregador com o Fundo de Garantia por Tempo de Serviço (FGTS), encontrada no site </w:t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Indicação do banco, agência e conta bancária através de cópia de documento em </w:t>
        <w:tab/>
        <w:t xml:space="preserve">que constem essas informações (cartão, extrato, etc.) para depósito e movimentação dos recursos transferidos pelo Funcultura, para fins deste Edital.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Pessoa Jurídica (PJ) sem fins lucrativos: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do ato constitutivo, estatuto ou contrato social em vigor, devidamente registrado, acompanhado de documentos de eleição de seus administradores;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da inscrição do ato constitutivo, no caso de sociedades civis, acompanhada de prova da diretoria em exercício;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Prova de inscrição no Cadastro Nacional de Pessoa Jurídica – CNPJ;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da Cédula de Identidade do representante legal da PJ;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do comprovante de residência no Estado Pernambuco. Não será aceito comprovante em nome de terceiros. O endereço atual deve ser no mesmo Município da inscrição.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Certidão de regularidade fiscal (CND) com a Fazenda Pública Estadual de Pernambuco. A emissão da certidão é feita pelo site </w:t>
      </w: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https://www.gov.br/pt-br/servicos/emitir-certidao-de-regularidade-fiscal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 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Certidão negativa de débitos trabalhistas (CNDT) com a Justiça do Trabalho. A emissão da certidão é feita no site </w:t>
      </w: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https://cndt-certidao.tst.jus.br/inicio.faces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Certidão de regularidade do empregador com o Fundo de Garantia por Tempo de Serviço (FGTS), encontrada no site </w:t>
      </w:r>
      <w:hyperlink r:id="rId1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u w:val="single"/>
            <w:shd w:fill="auto" w:val="clear"/>
            <w:vertAlign w:val="baselin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26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Indicação do banco, agência e conta bancária através de cópia de documento em </w:t>
        <w:tab/>
        <w:t xml:space="preserve">que constem essas informações (cartão, extrato, etc.) para depósito e movimentação dos recursos transferidos pelo Funcultura, para fins deste Edital.</w:t>
      </w:r>
    </w:p>
    <w:p w:rsidR="00000000" w:rsidDel="00000000" w:rsidP="00000000" w:rsidRDefault="00000000" w:rsidRPr="00000000" w14:paraId="00000024">
      <w:pPr>
        <w:spacing w:after="0" w:line="240" w:lineRule="auto"/>
        <w:ind w:right="26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right="26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Não são aceitos protocolos da documentação, nem documentos com prazo de validade vencido.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="240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1417" w:top="295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ndt-certidao.tst.jus.br/inicio.faces" TargetMode="External"/><Relationship Id="rId10" Type="http://schemas.openxmlformats.org/officeDocument/2006/relationships/hyperlink" Target="https://www.gov.br/pt-br/servicos/emitir-certidao-de-regularidade-fiscal" TargetMode="External"/><Relationship Id="rId13" Type="http://schemas.openxmlformats.org/officeDocument/2006/relationships/hyperlink" Target="https://www.gov.br/pt-br/servicos/emitir-certidao-de-regularidade-fiscal" TargetMode="External"/><Relationship Id="rId12" Type="http://schemas.openxmlformats.org/officeDocument/2006/relationships/hyperlink" Target="https://consulta-crf.caixa.gov.br/consultacrf/pages/consultaEmpregador.js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empresas-e-negocios/pt-br/empreendedor/servicos-para-mei/emissao-de-comprovante-ccmei" TargetMode="External"/><Relationship Id="rId15" Type="http://schemas.openxmlformats.org/officeDocument/2006/relationships/hyperlink" Target="https://consulta-crf.caixa.gov.br/consultacrf/pages/consultaEmpregador.jsf" TargetMode="External"/><Relationship Id="rId14" Type="http://schemas.openxmlformats.org/officeDocument/2006/relationships/hyperlink" Target="https://cndt-certidao.tst.jus.br/inicio.faces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pt-br/servicos/emitir-certidao-de-regularidade-fiscal" TargetMode="External"/><Relationship Id="rId8" Type="http://schemas.openxmlformats.org/officeDocument/2006/relationships/hyperlink" Target="https://cndt-certidao.tst.jus.br/inicio.fac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qhJl0RiYrmOkF4XzhFT9J5C77g==">CgMxLjAyCGguZ2pkZ3hzOAByITFwYWtUV2t4MDM5Ui15TUVDNGcwc2JjUGctbUZ2QzdfZQ==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