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1c4587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rtl w:val="0"/>
        </w:rPr>
        <w:t xml:space="preserve">FESTIVAL PERNAMBUCO MEU PAÍS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1c4587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rtl w:val="0"/>
        </w:rPr>
        <w:t xml:space="preserve">CONVOCATÓRIA NACIONAL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07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PARA COMPROVAÇÃO DE APRESENTAÇÃO ARTÍSTICA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rtl w:val="0"/>
        </w:rPr>
        <w:t xml:space="preserve">ATENÇÃO: Preenchimento de informações conforme objeto do contrato</w:t>
      </w:r>
    </w:p>
    <w:tbl>
      <w:tblPr>
        <w:tblStyle w:val="Table1"/>
        <w:tblpPr w:leftFromText="141" w:rightFromText="141" w:topFromText="0" w:bottomFromText="0" w:vertAnchor="text" w:horzAnchor="text" w:tblpX="420.00000000000057" w:tblpY="130"/>
        <w:tblW w:w="96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PROFISSIONAL/ARTISTA/GRUPO/COLETIVO: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DE INTEGRANTES: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DESTA APRESENTAÇÃO: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 DA PRESTAÇÃO DO SERVIÇO (POLO/PALCO/ITINERANTE/ETC):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DO VÍDEO NO YOUTUBE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(vídeo em modo público ou não listado, sem senha):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LINKS DE PUBLICAÇÕES NA IMPRENSA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(NOTICIÁRIO LOCAL / BLOG / SITES / ETC):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FOTOS: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INSERIR AQUI AS FOTOS 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(no mínimo 6 imagens com perspectiva do público para o palco, do palco para o público e que identifiquem o local da apresentação).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0" distT="0" distL="0" distR="0">
          <wp:extent cx="4806788" cy="70265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06788" cy="7026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8582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85823"/>
  </w:style>
  <w:style w:type="paragraph" w:styleId="Rodap">
    <w:name w:val="footer"/>
    <w:basedOn w:val="Normal"/>
    <w:link w:val="RodapChar"/>
    <w:uiPriority w:val="99"/>
    <w:unhideWhenUsed w:val="1"/>
    <w:rsid w:val="0068582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8582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wROiSRZVzt8l0vwNcXzj07muQ==">CgMxLjAyCGguZ2pkZ3hzOAByITEzbk5pdmpzbVZRZ19CQ2w5Q2tlTENqaFNOSVdyS0p3Tg==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2024-04-19T19:37:00Z</dcterms:created>
</cp:coreProperties>
</file>