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48A" w:rsidRDefault="0012648A" w:rsidP="00644C3B">
      <w:pPr>
        <w:widowControl/>
        <w:spacing w:after="0" w:line="240" w:lineRule="auto"/>
        <w:rPr>
          <w:rFonts w:ascii="Calibri" w:eastAsia="Calibri" w:hAnsi="Calibri" w:cs="Calibri"/>
          <w:b/>
          <w:color w:val="1C4587"/>
          <w:sz w:val="24"/>
          <w:szCs w:val="24"/>
        </w:rPr>
      </w:pPr>
    </w:p>
    <w:p w:rsidR="0012648A" w:rsidRDefault="006C053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 LEI GERAL DE PROTEÇÃO DE DADOS, LEI Nº 13.709/2018 </w:t>
      </w:r>
      <w:r w:rsidR="00644C3B"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z w:val="24"/>
          <w:szCs w:val="24"/>
        </w:rPr>
        <w:t xml:space="preserve"> LGPD</w:t>
      </w:r>
    </w:p>
    <w:p w:rsidR="00644C3B" w:rsidRDefault="00FC3FC8" w:rsidP="00644C3B">
      <w:pPr>
        <w:widowControl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08</w:t>
      </w:r>
      <w:bookmarkStart w:id="0" w:name="_GoBack"/>
      <w:bookmarkEnd w:id="0"/>
    </w:p>
    <w:p w:rsidR="0012648A" w:rsidRDefault="001264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1. A Fundação do Patrimônio Histórico e Artístico de Pernambuco – Fundarpe e a Secretaria de Cultura de Pernambuco informam que estão amparadas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2. A Fundarpe e a Secult informam que o tratamento dos dados coletados no Formulário deste Edital observará as seguintes FINALIDADES: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A habilitação de propostas de artistas, coletivos e grupos cult</w:t>
      </w:r>
      <w:r w:rsidR="00822963">
        <w:rPr>
          <w:rFonts w:asciiTheme="minorHAnsi" w:eastAsia="Calibri" w:hAnsiTheme="minorHAnsi" w:cstheme="minorHAnsi"/>
          <w:sz w:val="24"/>
          <w:szCs w:val="24"/>
        </w:rPr>
        <w:t>urais para compor o Prêmio Frei Caneca de Teatro – Concurso a ser</w:t>
      </w:r>
      <w:r w:rsidRPr="008B7B8B">
        <w:rPr>
          <w:rFonts w:asciiTheme="minorHAnsi" w:eastAsia="Calibri" w:hAnsiTheme="minorHAnsi" w:cstheme="minorHAnsi"/>
          <w:sz w:val="24"/>
          <w:szCs w:val="24"/>
        </w:rPr>
        <w:t xml:space="preserve"> realizado no ano de 2024;</w:t>
      </w:r>
    </w:p>
    <w:p w:rsidR="0012648A" w:rsidRPr="008B7B8B" w:rsidRDefault="006C0539" w:rsidP="008B7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A análise do comportamento e dispersão de atividades e recursos pelas diversas cadeias produtivas da arte e cultura pernambucanas para fins de estudo e desenho de políticas públicas de cultura;</w:t>
      </w:r>
    </w:p>
    <w:p w:rsidR="0012648A" w:rsidRPr="008B7B8B" w:rsidRDefault="006C0539" w:rsidP="008B7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 xml:space="preserve"> A análise da distribuição/representação dos diversos extratos sociais (segmentos/quesitos) nas cadeias produtivas da arte e cultura pernambucanas para fins de estudo e desenho de políticas públicas de cultura.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3. É importante esclarecer que a Lei Geral de Proteção de Dados (LGPD) protege apenas os dados pessoais relacionados à Pessoa Natural. O objetivo é proteger os direitos fundamentais de liberdade e de privacidade e o livre desenvolvimento da personalidade de pessoa natural, conforme disposto no art. 1º, da LGPD. Por isso, não se aplica à Pessoa Jurídica.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1" w:name="_heading=h.30j0zll" w:colFirst="0" w:colLast="0"/>
      <w:bookmarkEnd w:id="1"/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4. A Fundação do Patrimônio Histórico e Artístico de Pernambuco – Fundarpe informa que compartilharão apenas os dados pessoais e/ou sensíveis, coletados pelo formulário deste Edital, que sejam imprescindíveis para fins de prestação de contas e fiscalização, observando as orientações da Política Estadual de Proteção de Dados.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5. A Fundarpe e a Secult garantirão, de maneira imediata, caso solicitado pelo Titular de Dados, a correção, a eliminação (ressalvadas as hipóteses destacadas no Art. 16, I, II, III, IV da Lei nº 13.709/2018), a pseudonimização ou o bloqueio dos seus dados pessoais e sensíveis, em atendimento ao disposto na Lei nº 13.709/2018.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 xml:space="preserve">6. A Fundarpe e a Secult se responsabilizarão quanto ao tratamento dos dados coletados pelo formulário deste Edital, observando a adequação disposta na Política </w:t>
      </w:r>
    </w:p>
    <w:p w:rsidR="0012648A" w:rsidRPr="008B7B8B" w:rsidRDefault="0012648A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B7B8B" w:rsidRDefault="006C0539" w:rsidP="008B7B8B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B7B8B">
        <w:rPr>
          <w:rFonts w:asciiTheme="minorHAnsi" w:eastAsia="Calibri" w:hAnsiTheme="minorHAnsi" w:cstheme="minorHAnsi"/>
          <w:sz w:val="24"/>
          <w:szCs w:val="24"/>
        </w:rPr>
        <w:t>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neste Edital.</w:t>
      </w:r>
    </w:p>
    <w:p w:rsidR="001B3BC1" w:rsidRDefault="001B3BC1" w:rsidP="008B7B8B">
      <w:pPr>
        <w:tabs>
          <w:tab w:val="left" w:pos="3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B3BC1" w:rsidRDefault="001B3BC1">
      <w:pPr>
        <w:tabs>
          <w:tab w:val="left" w:pos="3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B3BC1" w:rsidRDefault="001B3BC1">
      <w:pPr>
        <w:tabs>
          <w:tab w:val="left" w:pos="3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B3BC1" w:rsidRDefault="001B3BC1">
      <w:pPr>
        <w:tabs>
          <w:tab w:val="left" w:pos="3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B3BC1" w:rsidRPr="00822963" w:rsidRDefault="001B3BC1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sz w:val="24"/>
          <w:szCs w:val="24"/>
        </w:rPr>
        <w:t>7. Após o tratamento dos dados, os dados pessoais e/ou sensíveis do titular serão armazenadas para fins de comprovação/histórico das finalidades descritas nesse Edital, sendo responsabilidade do Controlador garantir a segurança do seu armazenamento, implementando medidas de segurança, de modo a garantir a proteção dos direitos fundamentais do titular de dados.</w:t>
      </w: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sz w:val="24"/>
          <w:szCs w:val="24"/>
        </w:rPr>
        <w:t>8. 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fins de comprovação/prestação de contas, é vedado ao respectivo controlador a manipulação ou tratamento de dados para qualquer fim, devendo observar a implementação das medidas de segurança, de modo a garantir a proteção dos direitos fundamentais do titular de dados.</w:t>
      </w: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sz w:val="24"/>
          <w:szCs w:val="24"/>
        </w:rPr>
        <w:t>9. Os integrantes da Comissão de Avaliação e todo e qualquer setor da Fundarpe e da Secult que lidem com o tratamento dos dados pessoais se comprometem a não divulgar, sem autorização, quaisquer informações e dados que venha a receber das instituições.</w:t>
      </w: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sz w:val="24"/>
          <w:szCs w:val="24"/>
        </w:rPr>
        <w:t>10. É importante esclarecer que todo e qualquer acesso às ferramentas de outras plataformas, deverão estar de acordo com os Termos de Serviço e demais políticas exigidas pelas respectivas plataformas. Portanto, ao aceitar os Termos de Serviço destas plataformas, os proponentes devem estar cientes de que também estão aceitando eventuais bônus e ônus exacerbados pela empresa prestadora do serviço, não sendo, portanto, responsabilidade da Fundarpe e da Secult.</w:t>
      </w: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22963">
        <w:rPr>
          <w:rFonts w:asciiTheme="minorHAnsi" w:eastAsia="Calibri" w:hAnsiTheme="minorHAnsi" w:cstheme="minorHAnsi"/>
          <w:b/>
          <w:sz w:val="24"/>
          <w:szCs w:val="24"/>
        </w:rPr>
        <w:t>Para fins deste Edital, deverá ser levado em consideração:</w:t>
      </w:r>
    </w:p>
    <w:p w:rsidR="0012648A" w:rsidRPr="00822963" w:rsidRDefault="0012648A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12648A" w:rsidRPr="00822963" w:rsidRDefault="006C0539" w:rsidP="00822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b/>
          <w:sz w:val="24"/>
          <w:szCs w:val="24"/>
        </w:rPr>
        <w:t xml:space="preserve">Dado Pessoal: </w:t>
      </w:r>
      <w:r w:rsidRPr="00822963">
        <w:rPr>
          <w:rFonts w:asciiTheme="minorHAnsi" w:eastAsia="Calibri" w:hAnsiTheme="minorHAnsi" w:cstheme="minorHAnsi"/>
          <w:sz w:val="24"/>
          <w:szCs w:val="24"/>
        </w:rPr>
        <w:t>informação relacionada a pessoa natural identificada ou identificável;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:rsidR="0012648A" w:rsidRPr="00822963" w:rsidRDefault="0012648A" w:rsidP="00822963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 w:rsidP="00822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b/>
          <w:sz w:val="24"/>
          <w:szCs w:val="24"/>
        </w:rPr>
        <w:t xml:space="preserve">Tratamento: </w:t>
      </w:r>
      <w:r w:rsidRPr="00822963">
        <w:rPr>
          <w:rFonts w:asciiTheme="minorHAnsi" w:eastAsia="Calibri" w:hAnsiTheme="minorHAnsi" w:cstheme="minorHAnsi"/>
          <w:sz w:val="24"/>
          <w:szCs w:val="24"/>
        </w:rPr>
        <w:t xml:space="preserve">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 </w:t>
      </w:r>
    </w:p>
    <w:p w:rsidR="0012648A" w:rsidRPr="00822963" w:rsidRDefault="0012648A" w:rsidP="00822963">
      <w:pPr>
        <w:tabs>
          <w:tab w:val="left" w:pos="320"/>
        </w:tabs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2648A" w:rsidRPr="00822963" w:rsidRDefault="006C0539" w:rsidP="008229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after="0" w:line="240" w:lineRule="auto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22963">
        <w:rPr>
          <w:rFonts w:asciiTheme="minorHAnsi" w:eastAsia="Calibri" w:hAnsiTheme="minorHAnsi" w:cstheme="minorHAnsi"/>
          <w:b/>
          <w:sz w:val="24"/>
          <w:szCs w:val="24"/>
        </w:rPr>
        <w:t xml:space="preserve">Controlador: </w:t>
      </w:r>
      <w:r w:rsidRPr="00822963">
        <w:rPr>
          <w:rFonts w:asciiTheme="minorHAnsi" w:eastAsia="Calibri" w:hAnsiTheme="minorHAnsi" w:cstheme="minorHAnsi"/>
          <w:sz w:val="24"/>
          <w:szCs w:val="24"/>
        </w:rPr>
        <w:t>pessoa natural ou jurídica, de direito público ou privado, a quem compete as decisões referentes ao tratamento de dados pessoais.</w:t>
      </w:r>
    </w:p>
    <w:p w:rsidR="0012648A" w:rsidRDefault="0012648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2648A" w:rsidRDefault="0012648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12648A" w:rsidSect="001B3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624" w:right="1559" w:bottom="624" w:left="170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9A" w:rsidRDefault="00F4789A">
      <w:pPr>
        <w:spacing w:after="0" w:line="240" w:lineRule="auto"/>
      </w:pPr>
      <w:r>
        <w:separator/>
      </w:r>
    </w:p>
  </w:endnote>
  <w:endnote w:type="continuationSeparator" w:id="0">
    <w:p w:rsidR="00F4789A" w:rsidRDefault="00F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Default="00126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Pr="001B3BC1" w:rsidRDefault="001B3BC1" w:rsidP="001B3BC1">
    <w:pPr>
      <w:widowControl/>
      <w:spacing w:after="0" w:line="240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542925</wp:posOffset>
              </wp:positionH>
              <wp:positionV relativeFrom="bottomMargin">
                <wp:posOffset>-76200</wp:posOffset>
              </wp:positionV>
              <wp:extent cx="7019925" cy="54356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5" cy="543560"/>
                        <a:chOff x="-847725" y="0"/>
                        <a:chExt cx="7019925" cy="543560"/>
                      </a:xfrm>
                    </wpg:grpSpPr>
                    <wps:wsp>
                      <wps:cNvPr id="165" name="Retâ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aixa de Texto 166"/>
                      <wps:cNvSpPr txBox="1"/>
                      <wps:spPr>
                        <a:xfrm>
                          <a:off x="-847725" y="9525"/>
                          <a:ext cx="67913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BC1" w:rsidRDefault="00F4789A" w:rsidP="001B3BC1">
                            <w:pPr>
                              <w:pStyle w:val="Rodap"/>
                              <w:jc w:val="center"/>
                            </w:pPr>
                            <w:sdt>
                              <w:sdtPr>
                                <w:rPr>
                                  <w:rFonts w:ascii="Calibri" w:eastAsia="Calibri" w:hAnsi="Calibri" w:cs="Calibri"/>
                                  <w:b/>
                                  <w:color w:val="auto"/>
                                  <w:sz w:val="20"/>
                                  <w:szCs w:val="20"/>
                                  <w:lang w:val="pt-PT" w:eastAsia="en-US"/>
                                </w:rPr>
                                <w:alias w:val="Título"/>
                                <w:tag w:val=""/>
                                <w:id w:val="-166184337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B3BC1" w:rsidRPr="001B3BC1">
                                  <w:rPr>
                                    <w:rFonts w:ascii="Calibri" w:eastAsia="Calibri" w:hAnsi="Calibri" w:cs="Calibri"/>
                                    <w:b/>
                                    <w:color w:val="auto"/>
                                    <w:sz w:val="20"/>
                                    <w:szCs w:val="20"/>
                                    <w:lang w:val="pt-PT" w:eastAsia="en-US"/>
                                  </w:rPr>
                                  <w:t>SECULT-PE | FUNDARPE - Rua da Aurora, 463/469 - Boa Vista - Recife/PE - CEP 50050-000(81) 3184-3000 - Portal Cultura.PE www.cultura.pe.gov.br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64" o:spid="_x0000_s1026" style="position:absolute;left:0;text-align:left;margin-left:42.75pt;margin-top:-6pt;width:552.75pt;height:42.8pt;z-index:251659264;mso-position-horizontal-relative:page;mso-position-vertical-relative:bottom-margin-area;mso-width-relative:margin" coordorigin="-8477" coordsize="70199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">
              <v:rect id="Retângulo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jFc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F+9gz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uMV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6" o:spid="_x0000_s1028" type="#_x0000_t202" style="position:absolute;left:-8477;top:95;width:67913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1B3BC1" w:rsidRDefault="001B3BC1" w:rsidP="001B3BC1">
                      <w:pPr>
                        <w:pStyle w:val="Rodap"/>
                        <w:jc w:val="center"/>
                      </w:pPr>
                      <w:sdt>
                        <w:sdtPr>
                          <w:rPr>
                            <w:rFonts w:ascii="Calibri" w:eastAsia="Calibri" w:hAnsi="Calibri" w:cs="Calibri"/>
                            <w:b/>
                            <w:color w:val="auto"/>
                            <w:sz w:val="20"/>
                            <w:szCs w:val="20"/>
                            <w:lang w:val="pt-PT" w:eastAsia="en-US"/>
                          </w:rPr>
                          <w:alias w:val="Título"/>
                          <w:tag w:val=""/>
                          <w:id w:val="-166184337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1B3BC1">
                            <w:rPr>
                              <w:rFonts w:ascii="Calibri" w:eastAsia="Calibri" w:hAnsi="Calibri" w:cs="Calibri"/>
                              <w:b/>
                              <w:color w:val="auto"/>
                              <w:sz w:val="20"/>
                              <w:szCs w:val="20"/>
                              <w:lang w:val="pt-PT" w:eastAsia="en-US"/>
                            </w:rPr>
                            <w:t>SECULT-PE | FUNDARPE - Rua da Aurora, 463/469 - Boa Vista - Recife/PE - CEP 50050-000(81) 3184-3000 - Portal Cultura.PE www.cultura.pe.gov.br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Default="00126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9A" w:rsidRDefault="00F4789A">
      <w:pPr>
        <w:spacing w:after="0" w:line="240" w:lineRule="auto"/>
      </w:pPr>
      <w:r>
        <w:separator/>
      </w:r>
    </w:p>
  </w:footnote>
  <w:footnote w:type="continuationSeparator" w:id="0">
    <w:p w:rsidR="00F4789A" w:rsidRDefault="00F4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Default="00126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Default="0012648A">
    <w:pPr>
      <w:widowControl/>
      <w:spacing w:after="0" w:line="276" w:lineRule="auto"/>
      <w:jc w:val="center"/>
    </w:pPr>
  </w:p>
  <w:p w:rsidR="0012648A" w:rsidRDefault="006C0539">
    <w:pPr>
      <w:widowControl/>
      <w:spacing w:after="0" w:line="276" w:lineRule="auto"/>
      <w:jc w:val="center"/>
    </w:pPr>
    <w:r>
      <w:rPr>
        <w:noProof/>
      </w:rPr>
      <w:drawing>
        <wp:inline distT="0" distB="0" distL="0" distR="0">
          <wp:extent cx="4277678" cy="622208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7678" cy="622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A" w:rsidRDefault="00126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9534B"/>
    <w:multiLevelType w:val="multilevel"/>
    <w:tmpl w:val="37D0A9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D65B1A"/>
    <w:multiLevelType w:val="multilevel"/>
    <w:tmpl w:val="8A3EE5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8A"/>
    <w:rsid w:val="0012648A"/>
    <w:rsid w:val="001B3BC1"/>
    <w:rsid w:val="002F32BC"/>
    <w:rsid w:val="00644C3B"/>
    <w:rsid w:val="006C0539"/>
    <w:rsid w:val="00822963"/>
    <w:rsid w:val="008B7B8B"/>
    <w:rsid w:val="0096313E"/>
    <w:rsid w:val="00F4789A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A1EA20-FB62-4DB3-8766-A81A072F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6"/>
        <w:szCs w:val="36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40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0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sid w:val="00420440"/>
    <w:rPr>
      <w:rFonts w:eastAsia="Times New Roman"/>
      <w:b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Nu7YlWJhOX3BlLBLk78mCdHyw==">CgMxLjAyCGguZ2pkZ3hzMgloLjMwajB6bGw4AHIhMUQzLThWUnlXT29uMXhOUEk0UDEzTk1zczFfay1tdjF5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ADEPE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SECULT-PE | FUNDARPE - Rua da Aurora, 463/469 - Boa Vista - Recife/PE - CEP 50050-000(81) 3184-3000 - Portal Cultura.PE www.cultura.pe.gov.br</dc:title>
  <dc:creator>Paulo Valenca</dc:creator>
  <cp:lastModifiedBy>Sandra Carla Martins Pinheiro</cp:lastModifiedBy>
  <cp:revision>7</cp:revision>
  <dcterms:created xsi:type="dcterms:W3CDTF">2023-10-25T22:45:00Z</dcterms:created>
  <dcterms:modified xsi:type="dcterms:W3CDTF">2024-07-02T14:08:00Z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8b08b544ab9b6553c7d2da1bbd600b39ef7e3a17c88f0873215a27be31c61b08</vt:lpwstr>
  </property>
</Properties>
</file>