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EDITAL FUNCULTURA GERAL 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ANEXO 06</w:t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PLANO DE CURSO/ OFICINA</w:t>
      </w:r>
    </w:p>
    <w:p w:rsidR="00000000" w:rsidDel="00000000" w:rsidP="00000000" w:rsidRDefault="00000000" w:rsidRPr="00000000" w14:paraId="00000004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PLANO DE CURSO/ OFICINA – MODELO BÁSICO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DO CURSO/ OFICINA: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EMENTA: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(faça um resumo do conteúdo do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(indique os objetivos gerais e específicos de seu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PÚBLICO ALVO: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highlight w:val="white"/>
                <w:rtl w:val="0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FAIXA ETÁRIA: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PRÉ–REQUISITOS PARA INSCRIÇÃO: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Nº DE TURMAS: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Nº DE PARTICIPANTES POR TURMA: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METODOLOGIA: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(indique os métodos e técnicas utilizados em seu curso/oficina para atingir seus objetivos).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RECURSOS DIDÁTICOS: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(indique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os equipamentos ou materiais que serão utilizados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PERIODICIDADE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(indique a duração do curso/oficina: dias, semanas ou meses).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CARGA HORÁRIA: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(registre a forma como será a distribuição da carga horária do curso/oficina: dias, semanas ou meses)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CONTEÚDO: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(indique os assuntos que serão trabalhados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AVALIAÇÃO: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Instrumento de avaliação do curso/oficina: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(descreva a forma de avaliação do curso/oficina, indicando como os professores/oficineiros avaliarão os participantes).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Instrumento de avaliação dos participantes do curso/oficina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(descreva a forma como os participantes avaliarão o curso/oficina, opinando sobre os instrutores, material didático, organização da ação formativa, instalações, dentre outros).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CERTIFICAÇÃO: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(indique quais os critérios para recebimento dos certificados).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VALOR DE INSCRIÇÃO OU ADESÃO POR PARTICIPANTE: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(se for o caso).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REFERÊNCIAS: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etc, que serão utilizados como referência na ação formativa).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ind w:left="425" w:hanging="425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Como modelo básico, todos os campos deste formulário deverão ser preenchidos, no entanto, o proponente poderá acrescentar outras informações que julgar necessárias.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Todas as pessoas ou grupos aqui citados e com envolvimento no Projeto deverão apresentar Carta de Anuência, conforme Edital Funcultura Geral 2024/2025.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342900</wp:posOffset>
            </wp:positionH>
            <wp:positionV relativeFrom="paragraph">
              <wp:posOffset>381000</wp:posOffset>
            </wp:positionV>
            <wp:extent cx="4534853" cy="917456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34053" l="0" r="0" t="30054"/>
                    <a:stretch>
                      <a:fillRect/>
                    </a:stretch>
                  </pic:blipFill>
                  <pic:spPr>
                    <a:xfrm>
                      <a:off x="0" y="0"/>
                      <a:ext cx="4534853" cy="917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29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1547340</wp:posOffset>
          </wp:positionH>
          <wp:positionV relativeFrom="paragraph">
            <wp:posOffset>-133348</wp:posOffset>
          </wp:positionV>
          <wp:extent cx="2306003" cy="1105291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6003" cy="110529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widowControl w:val="0"/>
      <w:spacing w:after="0" w:line="240" w:lineRule="auto"/>
      <w:ind w:left="238"/>
      <w:outlineLvl w:val="0"/>
    </w:pPr>
    <w:rPr>
      <w:b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c6u0fQRE1U8m8jnhjFKWoEIl6Q==">CgMxLjA4AHIhMVRBRlJYQ24yR1RKbFkyUG5Tb3V0M3Y2QkVwb3Z6NXVw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2025-01-22T19:29:00Z</dcterms:created>
</cp:coreProperties>
</file>