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1º EDITAL FUNCULTURA PATRIMÔNIO CULTURAL 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PLANO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DA PESQUISA: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REFERENCIAL TEÓRICO/ PRÁTICO: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CRONOGRAMA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-709" w:firstLine="0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Como modelo básico, todos os campos deste formulário deverão ser preenchidos, no entanto, o proponente poderá acrescentar outras informações que julgar necessárias.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Todas as pessoas ou grupos aqui citados e com envolvimento no Projeto deverão apresentar Carta de Anuência, conforme o Edital Funcultura Patrimônio Cultural 2024/2025.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428625</wp:posOffset>
          </wp:positionH>
          <wp:positionV relativeFrom="paragraph">
            <wp:posOffset>-210184</wp:posOffset>
          </wp:positionV>
          <wp:extent cx="4639628" cy="941018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4053" l="0" r="0" t="30054"/>
                  <a:stretch>
                    <a:fillRect/>
                  </a:stretch>
                </pic:blipFill>
                <pic:spPr>
                  <a:xfrm>
                    <a:off x="0" y="0"/>
                    <a:ext cx="4639628" cy="9410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1466377</wp:posOffset>
          </wp:positionH>
          <wp:positionV relativeFrom="paragraph">
            <wp:posOffset>-104773</wp:posOffset>
          </wp:positionV>
          <wp:extent cx="2470127" cy="1183958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0127" cy="11839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widowControl w:val="0"/>
      <w:spacing w:after="0" w:line="240" w:lineRule="auto"/>
      <w:ind w:left="238"/>
      <w:outlineLvl w:val="0"/>
    </w:pPr>
    <w:rPr>
      <w:b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B3714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37148"/>
  </w:style>
  <w:style w:type="paragraph" w:styleId="Rodap">
    <w:name w:val="footer"/>
    <w:basedOn w:val="Normal"/>
    <w:link w:val="RodapChar"/>
    <w:uiPriority w:val="99"/>
    <w:unhideWhenUsed w:val="1"/>
    <w:rsid w:val="00B3714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371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O8QWidClzxt26Fn1SP88ivmFg==">CgMxLjA4AHIhMW1wTTlwYlNHajdqNFpVQWl0M1pXb1FPQ0dLWEY5MXla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2024-11-19T22:23:00Z</dcterms:created>
</cp:coreProperties>
</file>