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d2877iy8lu9d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2024/2025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08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RELATÓRIO DE EXECUÇÃO DO PROJETO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248"/>
        </w:tabs>
        <w:spacing w:after="0" w:line="276" w:lineRule="auto"/>
        <w:ind w:right="26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proponente tem a obrigação de enviar o Relatório de Execução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ao Setor de Fiscalização do Funcultura, através do e-mail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highlight w:val="white"/>
            <w:u w:val="single"/>
            <w:rtl w:val="0"/>
          </w:rPr>
          <w:t xml:space="preserve">fiscalizacao.funcultura@fundarpe.pe.gov.br</w:t>
        </w:r>
      </w:hyperlink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, em 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90 (noventa) dias.</w:t>
      </w:r>
    </w:p>
    <w:p w:rsidR="00000000" w:rsidDel="00000000" w:rsidP="00000000" w:rsidRDefault="00000000" w:rsidRPr="00000000" w14:paraId="00000006">
      <w:pPr>
        <w:pStyle w:val="Title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2551"/>
        <w:gridCol w:w="71"/>
        <w:gridCol w:w="2197"/>
        <w:gridCol w:w="567"/>
        <w:gridCol w:w="2552"/>
        <w:tblGridChange w:id="0">
          <w:tblGrid>
            <w:gridCol w:w="2694"/>
            <w:gridCol w:w="2551"/>
            <w:gridCol w:w="71"/>
            <w:gridCol w:w="2197"/>
            <w:gridCol w:w="567"/>
            <w:gridCol w:w="2552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PROJETO</w:t>
            </w:r>
          </w:p>
        </w:tc>
      </w:tr>
      <w:tr>
        <w:trPr>
          <w:cantSplit w:val="1"/>
          <w:trHeight w:val="179.39428710937534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PROPONENTE</w:t>
            </w:r>
          </w:p>
        </w:tc>
        <w:tc>
          <w:tcPr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18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CPC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1F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RESPONSÁVEL LEGAL </w:t>
              <w:br w:type="textWrapping"/>
              <w:t xml:space="preserve">(caso o proponente seja pessoa jurídica)</w:t>
            </w:r>
          </w:p>
        </w:tc>
      </w:tr>
      <w:tr>
        <w:trPr>
          <w:cantSplit w:val="1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2B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APROVADO - ( R$ )</w:t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2E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GASTO - ( R$ )</w:t>
            </w:r>
          </w:p>
        </w:tc>
      </w:tr>
      <w:tr>
        <w:trPr>
          <w:cantSplit w:val="1"/>
          <w:trHeight w:val="38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Style w:val="Heading5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37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PARCEIROS/PATROCINADORES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3A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PRODUTO CULTURAL RESULTANTE </w:t>
              <w:br w:type="textWrapping"/>
              <w:t xml:space="preserve">(ex.: peça teatral, livro, show, oficina, exposição, mostra, cd, filme e outros )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c0c0c0" w:space="0" w:sz="4" w:val="single"/>
            </w:tcBorders>
          </w:tcPr>
          <w:p w:rsidR="00000000" w:rsidDel="00000000" w:rsidP="00000000" w:rsidRDefault="00000000" w:rsidRPr="00000000" w14:paraId="0000003D">
            <w:pPr>
              <w:pStyle w:val="Heading5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c0c0c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43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QUANTIDADE</w:t>
              <w:br w:type="textWrapping"/>
              <w:t xml:space="preserve"> (n.º de: apresentações / exposições / exibições ou tiragem do produto cultural resultante)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F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PÚBLICO ATINGIDO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51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N.º DE PROFISSIONAIS ENVOLVIDOS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pStyle w:val="Heading5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6946"/>
        <w:tblGridChange w:id="0">
          <w:tblGrid>
            <w:gridCol w:w="3686"/>
            <w:gridCol w:w="694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DATAS E LOCAIS DE EXECUÇÃO DO PROJETO OU DISTRIBUIÇÃO DO PRODUTO CULTURAL RESULTANTE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7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7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LOCAIS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 DAS ATIVIDADES REALIZADAS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(Descrever de forma sucinta as atividades previstas pelo projeto e as atividades que tenham sido executadas, ressaltando os resultados obtidos a partir dessas atividades. Incluir dados quantitativos sempre que necessário. Fundamental incluir a quantidade de inscritos nas ações e no Projeto como um todo, inclusive anexando listas de presença, se possível.)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bookmarkStart w:colFirst="0" w:colLast="0" w:name="bookmark=id.gjdgxs" w:id="1"/>
          <w:bookmarkEnd w:id="1"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ANÁLISE DE RESULTADOS E AVALIAÇÃO DOS IMPACTOS ALCANÇADOS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(Descrever os avanços alcançados, os objetivos atingidos, caso não, porquê?)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6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6"/>
        <w:gridCol w:w="1243"/>
        <w:gridCol w:w="2144"/>
        <w:gridCol w:w="1989"/>
        <w:gridCol w:w="2754"/>
        <w:tblGridChange w:id="0">
          <w:tblGrid>
            <w:gridCol w:w="2496"/>
            <w:gridCol w:w="1243"/>
            <w:gridCol w:w="2144"/>
            <w:gridCol w:w="1989"/>
            <w:gridCol w:w="2754"/>
          </w:tblGrid>
        </w:tblGridChange>
      </w:tblGrid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META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JULGAMENTO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POSSÍVEIS EXPLICAÇÕES PARA RESULTADOS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Capacitar jovens na área de mediação cultural.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30 jovens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65 jovens foram capacitados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Sucesso total. Ultrapassou a meta.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- A meta inicial foi subestimada;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- O modelo de inscrições via e-mail/rede social facilitou o acesso dos jovens à capacitação;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LIÇÕES APRENDIDAS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existiu problema para a execução do projeto, com base nestes e nos resultados já alcançados, descrever as lições aprendidas, considerando todas as etapas de seu desenvolvimento: formulação, implementação e resultados.)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Style w:val="Heading1"/>
              <w:ind w:firstLine="23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FOTOS, PUBLICAÇÕES E OUTRAS MÍDIAS DO PROJETO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(Espaço para inserção de  fotos, publicações ou outros registros da implantação do projeto ou de seus resultados e impactos. Estas mídias também deverão ser enviadas em um arquivo separado.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Style w:val="Heading1"/>
              <w:ind w:firstLine="23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50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2220"/>
        <w:gridCol w:w="105"/>
        <w:gridCol w:w="855"/>
        <w:gridCol w:w="6525"/>
        <w:tblGridChange w:id="0">
          <w:tblGrid>
            <w:gridCol w:w="945"/>
            <w:gridCol w:w="2220"/>
            <w:gridCol w:w="105"/>
            <w:gridCol w:w="855"/>
            <w:gridCol w:w="6525"/>
          </w:tblGrid>
        </w:tblGridChange>
      </w:tblGrid>
      <w:tr>
        <w:trPr>
          <w:cantSplit w:val="1"/>
          <w:trHeight w:val="835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8D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 DO PROPONENTE OU DO RESPONSÁVEL LEGAL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pStyle w:val="Heading1"/>
              <w:ind w:left="0" w:firstLine="0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92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94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 e Data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____________,   ___   de    __________________   de  20__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Obs.: Caso sejam relevantes, informações adicionais poderão ser apresentadas em folha anexa.</w:t>
      </w:r>
    </w:p>
    <w:sectPr>
      <w:headerReference r:id="rId8" w:type="default"/>
      <w:footerReference r:id="rId9" w:type="default"/>
      <w:pgSz w:h="16838" w:w="11906" w:orient="portrait"/>
      <w:pgMar w:bottom="1417" w:top="3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00675" cy="78435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1690" l="0" r="0" t="21691"/>
                  <a:stretch>
                    <a:fillRect/>
                  </a:stretch>
                </pic:blipFill>
                <pic:spPr>
                  <a:xfrm>
                    <a:off x="0" y="0"/>
                    <a:ext cx="5400675" cy="784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-106676</wp:posOffset>
          </wp:positionV>
          <wp:extent cx="2758440" cy="1325484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iscalizacao.funcultura@fundarpe.pe.fov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CgGCWgMnGVYypz9lPzS9sClu+Q==">CgMxLjAyDmguZDI4NzdpeThsdTlkMglpZC5namRneHMyCGguZ2pkZ3hzOAByITFqQ1Z3ejU0b0hDaG9KUzB3X3lLQmNvb3d3aVd4SG1JQw==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