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Rule="auto"/>
        <w:ind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EDITAL FUNCULTURA GERAL 2024/2025</w:t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11</w:t>
      </w:r>
      <w:r w:rsidDel="00000000" w:rsidR="00000000" w:rsidRPr="00000000">
        <w:rPr>
          <w:rtl w:val="0"/>
        </w:rPr>
      </w:r>
    </w:p>
    <w:tbl>
      <w:tblPr>
        <w:tblStyle w:val="Table1"/>
        <w:tblW w:w="1483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425"/>
        <w:gridCol w:w="1560"/>
        <w:gridCol w:w="1140"/>
        <w:gridCol w:w="570"/>
        <w:gridCol w:w="855"/>
        <w:gridCol w:w="855"/>
        <w:gridCol w:w="510"/>
        <w:gridCol w:w="1380"/>
        <w:gridCol w:w="1230"/>
        <w:gridCol w:w="1275"/>
        <w:gridCol w:w="2265"/>
        <w:tblGridChange w:id="0">
          <w:tblGrid>
            <w:gridCol w:w="1770"/>
            <w:gridCol w:w="1425"/>
            <w:gridCol w:w="1560"/>
            <w:gridCol w:w="1140"/>
            <w:gridCol w:w="570"/>
            <w:gridCol w:w="855"/>
            <w:gridCol w:w="855"/>
            <w:gridCol w:w="510"/>
            <w:gridCol w:w="1380"/>
            <w:gridCol w:w="1230"/>
            <w:gridCol w:w="1275"/>
            <w:gridCol w:w="226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14601"/>
              </w:tabs>
              <w:spacing w:after="80" w:before="10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PLANO BÁSICO DE DIVULGAÇÃO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b3b3b3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4601"/>
              </w:tabs>
              <w:spacing w:after="80" w:before="10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Projeto Cultural Nº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(uso exclusivo do SIC):</w:t>
            </w:r>
          </w:p>
        </w:tc>
      </w:tr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Comprometo-me a fazer constar as locuções, os nomes e as logomarcas do Governo do Estado de Pernambuco/Secretaria de Cultura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>
        <w:trPr>
          <w:cantSplit w:val="1"/>
          <w:trHeight w:val="12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Peça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a peça.</w:t>
            </w:r>
          </w:p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Ex.: folder, cartaz, 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comerciais de TV, outros.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Veículo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o veículo.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Ex.: jornal, revista, rádio, TV, outros.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Tamanho / Duração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 Peça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as dimensões ou a duração da peça.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Logomarcas Governo do Estado / Funcultura-SIC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Formato / 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 o formato - horizontal ou vertical, as dimensões e a posição onde serão inseridas - parte superior, inferior, centro, respeitando as dimensões mínimas contidas no Manual de Identidade Visual e de Aplicação de Marcas.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Logomarcas de Outros Incentivadores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 as dimensões, a posição onde serão inseridas e a proporção em relação às marcas do Governo do Estado e do FUNCULTURA/SIC, respeitado o disposto no Art. 33 do Decreto nº 25.343/2003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Visualização / Marca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Proporção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ind w:left="0" w:hanging="2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ind w:left="0" w:hanging="2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Assinatura: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ind w:lef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1971293</wp:posOffset>
            </wp:positionH>
            <wp:positionV relativeFrom="paragraph">
              <wp:posOffset>80628</wp:posOffset>
            </wp:positionV>
            <wp:extent cx="5467350" cy="90976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4053" l="0" r="0" t="36393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09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F">
      <w:pPr>
        <w:ind w:lef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7" w:w="16840" w:orient="landscape"/>
      <w:pgMar w:bottom="709" w:top="566" w:left="1134" w:right="885" w:header="284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294047" cy="1100773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4047" cy="11007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bIIb8Q+ljgXm8wglsLrtHVYrw==">CgMxLjAyCGguZ2pkZ3hzOAByITFTaUNUb08wYzVGLWpISEs4Y0F4Y2JMQmplT2gyZnUtVg==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