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20º CONCURSO PÚBLICO DE REGISTRO DO PATRIMÔNIO VIVO DO ESTADO DE PERNAMBUCO - RPV-PE | EDIÇÃO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02-A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AUTODECLARAÇÃO DE RENDA 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387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87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município, ________de _____________________________, de 2025.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7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Marque aqui:</w:t>
        <w:tab/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Pessoa Natural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Eu,_____________________________________________________________________________, portador(a) do RG: __________________________ e CPF: ___________________________, residente na Rua/Av. _________________________________________________________________________________________, nº ___________ Complemento ___________________________________, sendo a própria pessoa candidata ou em representação ao grupo candidato ________________________________________________________________________________________, de CPF/CNPJ (caso houver) nº__________________________________  candidato ao 20º Concurso do Registro do Patrimônio Vivo de Pernambuco, declaro para os devidos fins de concorrência ao Registro do Patrimônio Vivo de Pernambuco, </w:t>
      </w:r>
      <w:r w:rsidDel="00000000" w:rsidR="00000000" w:rsidRPr="00000000">
        <w:rPr>
          <w:sz w:val="24"/>
          <w:szCs w:val="24"/>
          <w:rtl w:val="0"/>
        </w:rPr>
        <w:t xml:space="preserve">que </w:t>
      </w:r>
      <w:r w:rsidDel="00000000" w:rsidR="00000000" w:rsidRPr="00000000">
        <w:rPr>
          <w:sz w:val="24"/>
          <w:szCs w:val="24"/>
          <w:rtl w:val="0"/>
        </w:rPr>
        <w:t xml:space="preserve">possuo renda mensal que varia em torno de R$ ______________________ e advém das seguintes atividades (indicar atividades geradores da renda do candidato como venda de peças, contratos artísticos, aposentadoria, etc.) __________________________________________________________________________________________________.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Ratifico a veracidade das informações acima prestadas.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</w:t>
      </w:r>
      <w:r w:rsidDel="00000000" w:rsidR="00000000" w:rsidRPr="00000000">
        <w:rPr>
          <w:sz w:val="24"/>
          <w:szCs w:val="24"/>
          <w:rtl w:val="0"/>
        </w:rPr>
        <w:t xml:space="preserve">candidato (a)</w:t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Obs.: Se possível, acrescentar detalhes e anexar documentos comprobatórios tais como: declaração de Imposto de renda (IR); contracheque ou comprovante de aposentadoria ou benefício social; cópia de contratos de apresentação artística cultural, prestação de serviço ou venda de objetos, obras de arte; balanço patrimonial, declaração de rendimentos ou outras comprovações. Anexar a essa declaração e gerar PDF único.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02-B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AUTODECLARAÇÃO DE SITUAÇÃO DE CARÊNCIA SOCIAL </w:t>
      </w:r>
    </w:p>
    <w:p w:rsidR="00000000" w:rsidDel="00000000" w:rsidP="00000000" w:rsidRDefault="00000000" w:rsidRPr="00000000" w14:paraId="00000022">
      <w:pPr>
        <w:tabs>
          <w:tab w:val="left" w:leader="none" w:pos="387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87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Marque aqui:</w:t>
        <w:tab/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Pessoa Natural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Grupo </w:t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Eu,_____________________________________________________________________________, portador(a) do RG: __________________________ e CPF: ___________________________, residente na Rua/Av. _________________________________________________________________________________________, nº ___________ Complemento _______________________________________________________________, em representação à pessoa candidata ou ao grupo candidato ___________________________________________________________________________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_____________, de CPF/CNPJ (caso houver) nº__________________________________ candidato ao 20º Concurso do Registro do Patrimônio Vivo de Pernambuco, declaro para os devidos fins de concorrência ao Registro do Patrimônio Vivo de Pernambuco, que encontro-me, ou pessoas do grupo se encontram, em situação de carência social (ex: em situação de risco social e econômico, moradia em área de vulnerabilidade social, recebe benefícios sociais que comprovem carência social) com dificuldades para garantir suas necessidades básicas, como alimentação, moradia e saúde, impactando na transmissão de saberes, na compra de materiais vinculados à manutenção das tradições artístico-culturais.</w:t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Ratifico a veracidade das informações acima prestadas.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pessoa candidata ou do(a) representante legal do grupo</w:t>
      </w:r>
    </w:p>
    <w:p w:rsidR="00000000" w:rsidDel="00000000" w:rsidP="00000000" w:rsidRDefault="00000000" w:rsidRPr="00000000" w14:paraId="0000003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Obs.: Se possível, acrescentar detalhes e anexar documentos que atestem a atual condição de risco social e econômico, como: laudos médicos, comprovantes de despesas médicas, contas de luz e água, entre outros. </w:t>
      </w:r>
      <w:r w:rsidDel="00000000" w:rsidR="00000000" w:rsidRPr="00000000">
        <w:rPr>
          <w:sz w:val="24"/>
          <w:szCs w:val="24"/>
          <w:rtl w:val="0"/>
        </w:rPr>
        <w:t xml:space="preserve">Anexar a essa declaração e gerar PDF único.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7" w:w="11905" w:orient="portrait"/>
      <w:pgMar w:bottom="1418" w:top="1384" w:left="1440" w:right="1440" w:header="42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-190499</wp:posOffset>
              </wp:positionV>
              <wp:extent cx="4669790" cy="77787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20630" y="3400588"/>
                        <a:ext cx="4650740" cy="758825"/>
                      </a:xfrm>
                      <a:custGeom>
                        <a:rect b="b" l="l" r="r" t="t"/>
                        <a:pathLst>
                          <a:path extrusionOk="0" h="758825" w="4650740">
                            <a:moveTo>
                              <a:pt x="0" y="0"/>
                            </a:moveTo>
                            <a:lnTo>
                              <a:pt x="0" y="758825"/>
                            </a:lnTo>
                            <a:lnTo>
                              <a:pt x="4650740" y="758825"/>
                            </a:lnTo>
                            <a:lnTo>
                              <a:pt x="46507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 patrimoniovivope@gmail.com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-190499</wp:posOffset>
              </wp:positionV>
              <wp:extent cx="4669790" cy="777875"/>
              <wp:effectExtent b="0" l="0" r="0" t="0"/>
              <wp:wrapNone/>
              <wp:docPr id="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9790" cy="777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26688" y="3446625"/>
                        <a:ext cx="4238625" cy="666750"/>
                      </a:xfrm>
                      <a:custGeom>
                        <a:rect b="b" l="l" r="r" t="t"/>
                        <a:pathLst>
                          <a:path extrusionOk="0" h="666750" w="4238625">
                            <a:moveTo>
                              <a:pt x="0" y="0"/>
                            </a:moveTo>
                            <a:lnTo>
                              <a:pt x="0" y="666750"/>
                            </a:lnTo>
                            <a:lnTo>
                              <a:pt x="4238625" y="666750"/>
                            </a:lnTo>
                            <a:lnTo>
                              <a:pt x="4238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26688" y="3446625"/>
                        <a:ext cx="4238625" cy="666750"/>
                      </a:xfrm>
                      <a:custGeom>
                        <a:rect b="b" l="l" r="r" t="t"/>
                        <a:pathLst>
                          <a:path extrusionOk="0" h="666750" w="4238625">
                            <a:moveTo>
                              <a:pt x="0" y="0"/>
                            </a:moveTo>
                            <a:lnTo>
                              <a:pt x="0" y="666750"/>
                            </a:lnTo>
                            <a:lnTo>
                              <a:pt x="4238625" y="666750"/>
                            </a:lnTo>
                            <a:lnTo>
                              <a:pt x="4238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-106679</wp:posOffset>
              </wp:positionH>
              <wp:positionV relativeFrom="paragraph">
                <wp:posOffset>-259079</wp:posOffset>
              </wp:positionV>
              <wp:extent cx="4669790" cy="77787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20630" y="3400588"/>
                        <a:ext cx="4650740" cy="758825"/>
                      </a:xfrm>
                      <a:custGeom>
                        <a:rect b="b" l="l" r="r" t="t"/>
                        <a:pathLst>
                          <a:path extrusionOk="0" h="758825" w="4650740">
                            <a:moveTo>
                              <a:pt x="0" y="0"/>
                            </a:moveTo>
                            <a:lnTo>
                              <a:pt x="0" y="758825"/>
                            </a:lnTo>
                            <a:lnTo>
                              <a:pt x="4650740" y="758825"/>
                            </a:lnTo>
                            <a:lnTo>
                              <a:pt x="46507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 patrimoniovivope@gmail.com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-106679</wp:posOffset>
              </wp:positionH>
              <wp:positionV relativeFrom="paragraph">
                <wp:posOffset>-259079</wp:posOffset>
              </wp:positionV>
              <wp:extent cx="4669790" cy="777875"/>
              <wp:effectExtent b="0" l="0" r="0" t="0"/>
              <wp:wrapNone/>
              <wp:docPr id="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9790" cy="777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731200" cy="558800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/>
      <w:drawing>
        <wp:inline distB="114300" distT="114300" distL="114300" distR="114300">
          <wp:extent cx="5731200" cy="55880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jc w:val="both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spacing w:after="120" w:before="240"/>
      <w:jc w:val="both"/>
      <w:outlineLvl w:val="0"/>
    </w:pPr>
    <w:rPr>
      <w:rFonts w:ascii="Calibri" w:cs="Calibri" w:eastAsia="Calibri" w:hAnsi="Calibri"/>
      <w:b w:val="1"/>
      <w:sz w:val="22"/>
      <w:szCs w:val="22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spacing w:after="120" w:before="240"/>
      <w:jc w:val="center"/>
    </w:pPr>
    <w:rPr>
      <w:rFonts w:ascii="Helvetica Neue" w:cs="Helvetica Neue" w:eastAsia="Helvetica Neue" w:hAnsi="Helvetica Neue"/>
      <w:i w:val="1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 w:val="1"/>
    <w:rsid w:val="00D559A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559AF"/>
  </w:style>
  <w:style w:type="paragraph" w:styleId="Rodap">
    <w:name w:val="footer"/>
    <w:basedOn w:val="Normal"/>
    <w:link w:val="RodapChar"/>
    <w:uiPriority w:val="99"/>
    <w:unhideWhenUsed w:val="1"/>
    <w:rsid w:val="00D559A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559AF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Helvetica Neue" w:cs="Helvetica Neue" w:eastAsia="Helvetica Neue" w:hAnsi="Helvetica Neue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lknSUQE4ngOE2mqWhgOpi0PsQ==">CgMxLjAyCGguZ2pkZ3hzMghoLmdqZGd4czgAciExV0ZpeHNjbmZMQVBEUFYtZFhCMzFZeExsUkxHT0ljOVo=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2025-01-07T17:10:00Z</dcterms:created>
  <dc:creator>Julia de Araujo Bernardes</dc:creator>
</cp:coreProperties>
</file>