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04.A  - TERMO DE AUTORIZAÇÃO DE USO DE IMAGEM E DE LICENÇA DE DIREITOS AUTORAIS</w:t>
      </w:r>
    </w:p>
    <w:p w:rsidR="00000000" w:rsidDel="00000000" w:rsidP="00000000" w:rsidRDefault="00000000" w:rsidRPr="00000000" w14:paraId="00000002">
      <w:pPr>
        <w:widowControl w:val="1"/>
        <w:spacing w:line="276" w:lineRule="auto"/>
        <w:jc w:val="center"/>
        <w:rPr>
          <w:b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b w:val="1"/>
          <w:color w:val="ff0000"/>
          <w:sz w:val="20"/>
          <w:szCs w:val="20"/>
          <w:highlight w:val="white"/>
          <w:rtl w:val="0"/>
        </w:rPr>
        <w:t xml:space="preserve">(ARTISTA INDIVIDUAL QUE SE REPRESENTA)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Eu, ______________________________________  (nome completo), brasileiro (a), ________________ (estado civil),  residente/domiciliado(a) na (ENDEREÇO COMPLETO), autorizo  o uso de minha imagem e som conforme fixação do evento objeto deste instrumento, bem como os direitos autorais conexos referentes à apresentação artística, à Fundação do Patrimônio Histórico e Artístico de Pernambuco - FUNDARPE, a Empresa de Turismo de Pernambuco – EMPETUR e a Secretaria de Cultura de Pernambuco - SECULT.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 presente autorização tem como finalidade específica a promoção e divulgação do evento para contratações artísticas realizadas por meio da FUNDARPE/EMPETUR/SECULT, em caráter exclusivo, sem abrangência de outros projetos ou eventos futuros, sendo  permitida sua veiculação em território nacional e internacional, em mídias online e off-line, tais como, e não excluindo outras modalidades existentes: Divulgação promocional e institucional: Produção de materiais publicitários e de marketing relacionados ao evento; Registro jornalístico e editorial: Publicação em canais de comunicação da FUNDARPE e de terceiros relacionados à divulgação do evento; Registro didático: Uso em ações educacionais que visem promover a arte e a cultura no âmbito do evento. Sendo vedada qualquer utilização para fins comerciais alheios ao objeto deste termo ou a reprodução em produtos físicos ou digitais não relacionados ao evento.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Esta autorização engloba a transmissão ao vivo da apresentação artística pela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TV Pernambuco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(emissora vinculada ao Governo de Pernambuco) e por meio de plataformas digitais, canais institucionais da FUNDARPE/SECULT-PE ou outros meios de comunicação.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O autorizador concede à FUNDARPE/EMPETUR/SECULT uma licença de uso não-exclusiva, conforme os termos da Lei Federal nº 9.610/1998, para veicular a imagem, o som e os direitos autorais conexos relativos à apresentação artística, por prazo indeterminado, nos limites das finalidades descritas nesta declaração. A presente licença não transfere à FUNDARPE/EMPETUR/SECULT os direitos patrimoniais ou autorais plenos, sendo o uso restrito às condições deste instrumento.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Esta autorização é concedida de forma gratuita, sem quaisquer ônus financeiros à FUNDARPE/EMPETUR/SECULT. O autorizador declara, também, que detém os poderes necessários para a liberação dos direitos aqui concedidos e que assume plena responsabilidade por eventuais reivindicações de terceiros sobre os direitos de imagem e som autorizados neste termo. O autorizador compromete-se a não revogar a presente autorização de forma injustificada, salvo em caso de descumprimento das finalidades estabelecidas neste instrumento.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FUNDARPE/EMPETUR/SECULT </w:t>
      </w:r>
      <w:r w:rsidDel="00000000" w:rsidR="00000000" w:rsidRPr="00000000">
        <w:rPr>
          <w:sz w:val="20"/>
          <w:szCs w:val="20"/>
          <w:rtl w:val="0"/>
        </w:rPr>
        <w:t xml:space="preserve">compromete-se a não utilizar a imagem, o som ou os direitos autorais conexos do grupo/coletivo para qualquer finalidade que não esteja estritamente relacionada à promoção e divulgação para contratações artísticas desta Fundação, salvo mediante nova autorização formal. A reprodução, transmissão ou veiculação do material deve respeitar o conteúdo e o contexto original da apresentação artística realizada no evento, sendo vedadas edições que alterem sua essência ou finalidade.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Por ser a expressão da minha vontade, declaro que autorizo o uso acima descrito, sem que nada haja a ser reclamado a título de direitos conexos à imagem e ao som ora autorizados ou qualquer outro direito relacionado às finalidades deste termo.</w:t>
      </w:r>
    </w:p>
    <w:p w:rsidR="00000000" w:rsidDel="00000000" w:rsidP="00000000" w:rsidRDefault="00000000" w:rsidRPr="00000000" w14:paraId="0000000A">
      <w:pPr>
        <w:keepNext w:val="1"/>
        <w:keepLines w:val="1"/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____________________, ___ de ____________ de 202_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1"/>
        <w:keepLines w:val="1"/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1"/>
        <w:spacing w:after="240" w:before="240"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D">
      <w:pPr>
        <w:spacing w:line="276" w:lineRule="auto"/>
        <w:ind w:left="174" w:right="3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da pessoa física.</w:t>
      </w:r>
    </w:p>
    <w:p w:rsidR="00000000" w:rsidDel="00000000" w:rsidP="00000000" w:rsidRDefault="00000000" w:rsidRPr="00000000" w14:paraId="0000000E">
      <w:pPr>
        <w:spacing w:line="276" w:lineRule="auto"/>
        <w:ind w:left="174" w:right="38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174" w:right="38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04.B  - TERMO DE AUTORIZAÇÃO DE USO DE IMAGEM E DE LICENÇA DE DIREITOS AUTORAIS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E DECLARAÇÃO DE EXCLUSIVIDADE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76" w:lineRule="auto"/>
        <w:jc w:val="center"/>
        <w:rPr>
          <w:b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b w:val="1"/>
          <w:color w:val="ff0000"/>
          <w:sz w:val="20"/>
          <w:szCs w:val="20"/>
          <w:highlight w:val="white"/>
          <w:rtl w:val="0"/>
        </w:rPr>
        <w:t xml:space="preserve">(ARTISTA INDIVIDUAL QUE É REPRESENTADO POR </w:t>
      </w:r>
      <w:r w:rsidDel="00000000" w:rsidR="00000000" w:rsidRPr="00000000">
        <w:rPr>
          <w:b w:val="1"/>
          <w:color w:val="ff0000"/>
          <w:sz w:val="20"/>
          <w:szCs w:val="20"/>
          <w:highlight w:val="white"/>
          <w:u w:val="single"/>
          <w:rtl w:val="0"/>
        </w:rPr>
        <w:t xml:space="preserve">PESSOA JURÍDICA</w:t>
      </w:r>
      <w:r w:rsidDel="00000000" w:rsidR="00000000" w:rsidRPr="00000000">
        <w:rPr>
          <w:b w:val="1"/>
          <w:color w:val="ff0000"/>
          <w:sz w:val="20"/>
          <w:szCs w:val="20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Eu, ______________________________________  (nome completo), brasileiro (a), ________________ (estado civil),  residente/domiciliado(a) na (ENDEREÇO COMPLETO), autorizo  o uso de minha imagem e som conforme fixação do evento objeto deste instrumento, bem como os direitos autorais conexos referentes à apresentação artística, à Fundação do Patrimônio Histórico e Artístico de Pernambuco - FUNDARPE, a Empresa de Turismo de Pernambuco – EMPETUR e a Secretaria de Cultura de Pernambuco - SECULT.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presente autorização tem como finalidade específica a promoção e divulgação do evento para contratações artísticas realizadas por meio da FUNDARPE/EMPETUR/SECULT, em caráter exclusivo, sem abrangência de outros projetos ou eventos futuros, sendo  permitida sua veiculação em território nacional e internacional, em mídias online e off-line, tais como, e não excluindo outras modalidades existentes: Divulgação promocional e institucional: Produção de materiais publicitários e de marketing relacionados ao evento; Registro jornalístico e editorial: Publicação em canais de comunicação da FUNDARPE e de terceiros relacionados à divulgação do evento; Registro didático: Uso em ações educacionais que visem promover a arte e a cultura no âmbito do evento. Sendo vedada qualquer utilização para fins comerciais alheios ao objeto deste termo ou a reprodução em produtos físicos ou digitais não relacionados ao evento.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Esta autorização engloba a transmissão ao vivo da apresentação artística pela </w:t>
      </w:r>
      <w:r w:rsidDel="00000000" w:rsidR="00000000" w:rsidRPr="00000000">
        <w:rPr>
          <w:b w:val="1"/>
          <w:highlight w:val="white"/>
          <w:rtl w:val="0"/>
        </w:rPr>
        <w:t xml:space="preserve">TV Pernambuco (emissora vinculada ao </w:t>
      </w:r>
      <w:hyperlink r:id="rId7">
        <w:r w:rsidDel="00000000" w:rsidR="00000000" w:rsidRPr="00000000">
          <w:rPr>
            <w:b w:val="1"/>
            <w:highlight w:val="white"/>
            <w:u w:val="single"/>
            <w:rtl w:val="0"/>
          </w:rPr>
          <w:t xml:space="preserve">Governo de Pernambuco</w:t>
        </w:r>
      </w:hyperlink>
      <w:r w:rsidDel="00000000" w:rsidR="00000000" w:rsidRPr="00000000">
        <w:rPr>
          <w:b w:val="1"/>
          <w:highlight w:val="white"/>
          <w:rtl w:val="0"/>
        </w:rPr>
        <w:t xml:space="preserve">)</w:t>
      </w:r>
      <w:r w:rsidDel="00000000" w:rsidR="00000000" w:rsidRPr="00000000">
        <w:rPr>
          <w:highlight w:val="white"/>
          <w:rtl w:val="0"/>
        </w:rPr>
        <w:t xml:space="preserve"> e por meio de plataformas digitais, canais institucionais da FUNDARPE/SECULT-PE ou outros meios de comunicação.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highlight w:val="white"/>
        </w:rPr>
      </w:pPr>
      <w:bookmarkStart w:colFirst="0" w:colLast="0" w:name="_heading=h.2t3p1m5z96v9" w:id="0"/>
      <w:bookmarkEnd w:id="0"/>
      <w:r w:rsidDel="00000000" w:rsidR="00000000" w:rsidRPr="00000000">
        <w:rPr>
          <w:highlight w:val="white"/>
          <w:rtl w:val="0"/>
        </w:rPr>
        <w:t xml:space="preserve">O autorizador concede à FUNDARPE/EMPETUR/SECULT uma licença de uso não-exclusiva, conforme os termos da Lei Federal nº 9.610/1998, para veicular a imagem, o som e os direitos autorais conexos relativos à apresentação artística, por prazo indeterminado, nos limites das finalidades descritas nesta declaração. A presente licença não transfere à FUNDARPE/EMPETUR/SECULT os direitos patrimoniais ou autorais plenos, sendo o uso restrito às condições deste instrumento.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Esta autorização é concedida de forma gratuita, sem quaisquer ônus financeiros à </w:t>
      </w:r>
      <w:r w:rsidDel="00000000" w:rsidR="00000000" w:rsidRPr="00000000">
        <w:rPr>
          <w:highlight w:val="white"/>
          <w:rtl w:val="0"/>
        </w:rPr>
        <w:t xml:space="preserve">FUNDARPE/EMPETUR/SECULT</w:t>
      </w:r>
      <w:r w:rsidDel="00000000" w:rsidR="00000000" w:rsidRPr="00000000">
        <w:rPr>
          <w:rtl w:val="0"/>
        </w:rPr>
        <w:t xml:space="preserve">. O autorizador declara, também, que detém os poderes necessários para a liberação dos direitos aqui concedidos e que assume plena responsabilidade por eventuais reivindicações de terceiros sobre os direitos de imagem e som autorizados neste termo. O autorizador compromete-se a não revogar a presente autorização de forma injustificada, salvo em caso de descumprimento das finalidades estabelecidas neste instrumento. 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 que tange à </w:t>
      </w:r>
      <w:r w:rsidDel="00000000" w:rsidR="00000000" w:rsidRPr="00000000">
        <w:rPr>
          <w:b w:val="1"/>
          <w:u w:val="single"/>
          <w:rtl w:val="0"/>
        </w:rPr>
        <w:t xml:space="preserve">exclusividade</w:t>
      </w:r>
      <w:r w:rsidDel="00000000" w:rsidR="00000000" w:rsidRPr="00000000">
        <w:rPr>
          <w:b w:val="1"/>
          <w:rtl w:val="0"/>
        </w:rPr>
        <w:t xml:space="preserve">, a atração artística DECLARA SOB AS PENAS DA LEI, por meio de seu(s) integrante(s) e/ou representante legal que assina(m) esse instrumento jurídico particular, em atendimento à determinação contida no Processo TCE-PE Nº 1408248-2, que não possui outro representante ou empresário além da/e/o</w:t>
      </w:r>
      <w:r w:rsidDel="00000000" w:rsidR="00000000" w:rsidRPr="00000000">
        <w:rPr>
          <w:b w:val="1"/>
          <w:color w:val="ff0000"/>
          <w:rtl w:val="0"/>
        </w:rPr>
        <w:t xml:space="preserve"> (nome da pessoa jurídica com ou sem fins lucrativos – CNPJ nº: XX.XXX.XXX/XXXX-XX)</w:t>
      </w:r>
      <w:r w:rsidDel="00000000" w:rsidR="00000000" w:rsidRPr="00000000">
        <w:rPr>
          <w:b w:val="1"/>
          <w:rtl w:val="0"/>
        </w:rPr>
        <w:t xml:space="preserve"> conforme abrangência territorial informada no possível vínculo de exclusividade.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highlight w:val="white"/>
          <w:rtl w:val="0"/>
        </w:rPr>
        <w:t xml:space="preserve">FUNDARPE/EMPETUR/SECULT </w:t>
      </w:r>
      <w:r w:rsidDel="00000000" w:rsidR="00000000" w:rsidRPr="00000000">
        <w:rPr>
          <w:rtl w:val="0"/>
        </w:rPr>
        <w:t xml:space="preserve">comprometem-se a não utilizar a imagem, o som ou os direitos autorais conexos do grupo/coletivo para qualquer finalidade que não esteja estritamente relacionada à promoção e divulgação para contratações artísticas da </w:t>
      </w:r>
      <w:r w:rsidDel="00000000" w:rsidR="00000000" w:rsidRPr="00000000">
        <w:rPr>
          <w:highlight w:val="white"/>
          <w:rtl w:val="0"/>
        </w:rPr>
        <w:t xml:space="preserve">FUNDARPE/EMPETUR/SECULT</w:t>
      </w:r>
      <w:r w:rsidDel="00000000" w:rsidR="00000000" w:rsidRPr="00000000">
        <w:rPr>
          <w:rtl w:val="0"/>
        </w:rPr>
        <w:t xml:space="preserve">, salvo mediante nova autorização formal. A reprodução, transmissão ou veiculação do material deve respeitar o conteúdo e o contexto original da apresentação artística realizada no evento, sendo vedadas edições que alterem sua essência ou finalidade.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Por ser a expressão da minha vontade, declaro que autorizo o uso acima descrito, sem que nada haja a ser reclamado a título de direitos conexos à imagem e ao som ora autorizados ou qualquer outro direito relacionado às finalidades deste termo.</w:t>
      </w:r>
    </w:p>
    <w:p w:rsidR="00000000" w:rsidDel="00000000" w:rsidP="00000000" w:rsidRDefault="00000000" w:rsidRPr="00000000" w14:paraId="0000001A">
      <w:pPr>
        <w:keepNext w:val="1"/>
        <w:keepLines w:val="1"/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____________________, ___ de ____________ de 202_.</w:t>
      </w:r>
    </w:p>
    <w:p w:rsidR="00000000" w:rsidDel="00000000" w:rsidP="00000000" w:rsidRDefault="00000000" w:rsidRPr="00000000" w14:paraId="0000001B">
      <w:pPr>
        <w:keepNext w:val="1"/>
        <w:keepLines w:val="1"/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1"/>
        <w:spacing w:after="240" w:before="240"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D">
      <w:pPr>
        <w:spacing w:line="276" w:lineRule="auto"/>
        <w:ind w:left="174" w:right="38" w:firstLine="0"/>
        <w:jc w:val="center"/>
        <w:rPr>
          <w:b w:val="1"/>
          <w:color w:val="1f497d"/>
          <w:highlight w:val="yellow"/>
        </w:rPr>
      </w:pPr>
      <w:r w:rsidDel="00000000" w:rsidR="00000000" w:rsidRPr="00000000">
        <w:rPr>
          <w:rtl w:val="0"/>
        </w:rPr>
        <w:t xml:space="preserve">Assinatura da pessoa física.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174" w:right="38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174" w:right="38" w:firstLine="0"/>
        <w:jc w:val="center"/>
        <w:rPr>
          <w:b w:val="1"/>
          <w:color w:val="1f497d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tabs>
        <w:tab w:val="center" w:leader="none" w:pos="4252"/>
        <w:tab w:val="right" w:leader="none" w:pos="8504"/>
      </w:tabs>
      <w:spacing w:line="259" w:lineRule="auto"/>
      <w:jc w:val="right"/>
      <w:rPr>
        <w:i w:val="1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Modelo atualizado em setembro de 2025</w:t>
    </w:r>
  </w:p>
  <w:p w:rsidR="00000000" w:rsidDel="00000000" w:rsidP="00000000" w:rsidRDefault="00000000" w:rsidRPr="00000000" w14:paraId="0000004A">
    <w:pPr>
      <w:tabs>
        <w:tab w:val="center" w:leader="none" w:pos="4252"/>
        <w:tab w:val="right" w:leader="none" w:pos="8504"/>
      </w:tabs>
      <w:spacing w:line="259" w:lineRule="auto"/>
      <w:jc w:val="right"/>
      <w:rPr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tabs>
        <w:tab w:val="center" w:leader="none" w:pos="4252"/>
        <w:tab w:val="right" w:leader="none" w:pos="8504"/>
      </w:tabs>
      <w:spacing w:line="259" w:lineRule="auto"/>
      <w:jc w:val="right"/>
      <w:rPr>
        <w:b w:val="1"/>
        <w:i w:val="1"/>
        <w:sz w:val="16"/>
        <w:szCs w:val="16"/>
      </w:rPr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A validade deste documento se estende pelo período de vigência da Convocatória para</w:t>
    </w:r>
  </w:p>
  <w:p w:rsidR="00000000" w:rsidDel="00000000" w:rsidP="00000000" w:rsidRDefault="00000000" w:rsidRPr="00000000" w14:paraId="0000004C">
    <w:pPr>
      <w:tabs>
        <w:tab w:val="center" w:leader="none" w:pos="4252"/>
        <w:tab w:val="right" w:leader="none" w:pos="8504"/>
      </w:tabs>
      <w:spacing w:line="259" w:lineRule="auto"/>
      <w:jc w:val="right"/>
      <w:rPr>
        <w:i w:val="1"/>
        <w:sz w:val="20"/>
        <w:szCs w:val="20"/>
      </w:rPr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os Ciclos Carnavalesco e Junino de Pernambuco 2026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line="14.399999999999999" w:lineRule="auto"/>
      <w:jc w:val="left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widowControl w:val="1"/>
      <w:spacing w:line="276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3382800" cy="603840"/>
          <wp:effectExtent b="0" l="0" r="0" t="0"/>
          <wp:docPr id="4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4950" l="0" r="0" t="29900"/>
                  <a:stretch>
                    <a:fillRect/>
                  </a:stretch>
                </pic:blipFill>
                <pic:spPr>
                  <a:xfrm>
                    <a:off x="0" y="0"/>
                    <a:ext cx="3382800" cy="603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spacing w:line="14.399999999999999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jc w:val="center"/>
      <w:rPr>
        <w:b w:val="1"/>
        <w:color w:val="1f497d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NormalWeb">
    <w:name w:val="Normal (Web)"/>
    <w:basedOn w:val="Normal"/>
    <w:uiPriority w:val="99"/>
    <w:semiHidden w:val="1"/>
    <w:unhideWhenUsed w:val="1"/>
    <w:qFormat w:val="1"/>
    <w:pPr>
      <w:widowControl w:val="1"/>
      <w:spacing w:after="100" w:afterAutospacing="1" w:before="100" w:before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1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ascii="Calibri" w:cs="Calibri" w:eastAsia="Times New Roman" w:hAnsi="Calibri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Corpodetexto">
    <w:name w:val="Body Text"/>
    <w:basedOn w:val="Normal"/>
    <w:link w:val="CorpodetextoChar"/>
    <w:uiPriority w:val="1"/>
    <w:qFormat w:val="1"/>
    <w:rsid w:val="0075050E"/>
  </w:style>
  <w:style w:type="character" w:styleId="CorpodetextoChar" w:customStyle="1">
    <w:name w:val="Corpo de texto Char"/>
    <w:basedOn w:val="Fontepargpadro"/>
    <w:link w:val="Corpodetexto"/>
    <w:uiPriority w:val="1"/>
    <w:rsid w:val="0075050E"/>
    <w:rPr>
      <w:rFonts w:ascii="Calibri" w:cs="Calibri" w:eastAsia="Calibri" w:hAnsi="Calibri"/>
      <w:sz w:val="22"/>
      <w:szCs w:val="22"/>
      <w:lang w:eastAsia="en-US" w:val="pt-PT"/>
    </w:rPr>
  </w:style>
  <w:style w:type="character" w:styleId="Ttulo1Char" w:customStyle="1">
    <w:name w:val="Título 1 Char"/>
    <w:basedOn w:val="Fontepargpadro"/>
    <w:link w:val="Ttulo1"/>
    <w:uiPriority w:val="9"/>
    <w:rsid w:val="0075050E"/>
    <w:rPr>
      <w:rFonts w:ascii="Calibri" w:cs="Calibri" w:eastAsia="Calibri" w:hAnsi="Calibri"/>
      <w:b w:val="1"/>
      <w:sz w:val="48"/>
      <w:szCs w:val="48"/>
      <w:lang w:eastAsia="en-US" w:val="pt-PT"/>
    </w:rPr>
  </w:style>
  <w:style w:type="paragraph" w:styleId="TableParagraph" w:customStyle="1">
    <w:name w:val="Table Paragraph"/>
    <w:basedOn w:val="Normal"/>
    <w:uiPriority w:val="1"/>
    <w:qFormat w:val="1"/>
    <w:rsid w:val="0075050E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t.wikipedia.org/wiki/Governo_de_Pernambuco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2eOOYVy+GxkjQDj5u3IlCl2ApA==">CgMxLjAyDmguMnQzcDFtNXo5NnY5OAByITFDQ3ZiSEk3ODdrczYtbm42bXEzRUlzWHdxQWJJM25HWQ==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2023-03-10T20:43:00Z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