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0C2" w:rsidRDefault="007E0C50">
      <w:pPr>
        <w:widowControl w:val="0"/>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1155CC"/>
        </w:rPr>
        <w:t>2</w:t>
      </w:r>
      <w:r w:rsidR="009F21D1">
        <w:rPr>
          <w:rFonts w:ascii="Times New Roman" w:eastAsia="Times New Roman" w:hAnsi="Times New Roman" w:cs="Times New Roman"/>
          <w:b/>
          <w:color w:val="1155CC"/>
        </w:rPr>
        <w:t>1</w:t>
      </w:r>
      <w:r>
        <w:rPr>
          <w:rFonts w:ascii="Times New Roman" w:eastAsia="Times New Roman" w:hAnsi="Times New Roman" w:cs="Times New Roman"/>
          <w:b/>
          <w:color w:val="1155CC"/>
        </w:rPr>
        <w:t>º CONCURSO PÚBLICO DE REGISTRO DO PATRIMÔNIO VIVO DO ESTADO DE P</w:t>
      </w:r>
      <w:r w:rsidR="009F21D1">
        <w:rPr>
          <w:rFonts w:ascii="Times New Roman" w:eastAsia="Times New Roman" w:hAnsi="Times New Roman" w:cs="Times New Roman"/>
          <w:b/>
          <w:color w:val="1155CC"/>
        </w:rPr>
        <w:t>ERNAMBUCO - RPV-PE | EDIÇÃO 2026</w:t>
      </w:r>
    </w:p>
    <w:p w:rsidR="00C360C2" w:rsidRDefault="007E0C5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ANEXO 0</w:t>
      </w:r>
      <w:r w:rsidR="009F21D1">
        <w:rPr>
          <w:rFonts w:ascii="Times New Roman" w:eastAsia="Times New Roman" w:hAnsi="Times New Roman" w:cs="Times New Roman"/>
          <w:b/>
          <w:sz w:val="24"/>
          <w:szCs w:val="24"/>
        </w:rPr>
        <w:t>7</w:t>
      </w:r>
    </w:p>
    <w:p w:rsidR="00C360C2" w:rsidRDefault="007E0C50">
      <w:pPr>
        <w:jc w:val="center"/>
        <w:rPr>
          <w:rFonts w:ascii="Times New Roman" w:eastAsia="Times New Roman" w:hAnsi="Times New Roman" w:cs="Times New Roman"/>
          <w:b/>
          <w:sz w:val="24"/>
          <w:szCs w:val="24"/>
        </w:rPr>
      </w:pPr>
      <w:bookmarkStart w:id="0" w:name="_heading=h.gjdgxs" w:colFirst="0" w:colLast="0"/>
      <w:bookmarkEnd w:id="0"/>
      <w:r>
        <w:rPr>
          <w:rFonts w:ascii="Times New Roman" w:eastAsia="Times New Roman" w:hAnsi="Times New Roman" w:cs="Times New Roman"/>
          <w:b/>
          <w:sz w:val="24"/>
          <w:szCs w:val="24"/>
        </w:rPr>
        <w:t xml:space="preserve">DECLARAÇÃO DE IMPEDIMENTOS </w:t>
      </w:r>
    </w:p>
    <w:p w:rsidR="00C360C2" w:rsidRDefault="00C360C2">
      <w:pPr>
        <w:widowControl w:val="0"/>
        <w:spacing w:after="0" w:line="276" w:lineRule="auto"/>
        <w:rPr>
          <w:rFonts w:ascii="Times New Roman" w:eastAsia="Times New Roman" w:hAnsi="Times New Roman" w:cs="Times New Roman"/>
          <w:sz w:val="24"/>
          <w:szCs w:val="24"/>
        </w:rPr>
      </w:pPr>
    </w:p>
    <w:tbl>
      <w:tblPr>
        <w:tblStyle w:val="a0"/>
        <w:tblpPr w:leftFromText="141" w:rightFromText="141" w:vertAnchor="text" w:tblpX="-1160"/>
        <w:tblW w:w="107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0"/>
        <w:gridCol w:w="1275"/>
        <w:gridCol w:w="4095"/>
      </w:tblGrid>
      <w:tr w:rsidR="00C360C2">
        <w:trPr>
          <w:trHeight w:val="551"/>
        </w:trPr>
        <w:tc>
          <w:tcPr>
            <w:tcW w:w="10770" w:type="dxa"/>
            <w:gridSpan w:val="3"/>
            <w:tcBorders>
              <w:top w:val="single" w:sz="4" w:space="0" w:color="000000"/>
              <w:left w:val="single" w:sz="4" w:space="0" w:color="000000"/>
              <w:bottom w:val="single" w:sz="4" w:space="0" w:color="000000"/>
              <w:right w:val="single" w:sz="4" w:space="0" w:color="000000"/>
            </w:tcBorders>
            <w:shd w:val="clear" w:color="auto" w:fill="9CC3E5"/>
            <w:tcMar>
              <w:top w:w="0" w:type="dxa"/>
              <w:left w:w="108" w:type="dxa"/>
              <w:bottom w:w="0" w:type="dxa"/>
              <w:right w:w="108" w:type="dxa"/>
            </w:tcMar>
          </w:tcPr>
          <w:p w:rsidR="00C360C2" w:rsidRDefault="009F21D1">
            <w:pPr>
              <w:spacing w:befor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EDITAL DO 21</w:t>
            </w:r>
            <w:r w:rsidR="007E0C50">
              <w:rPr>
                <w:rFonts w:ascii="Times New Roman" w:eastAsia="Times New Roman" w:hAnsi="Times New Roman" w:cs="Times New Roman"/>
                <w:b/>
                <w:sz w:val="24"/>
                <w:szCs w:val="24"/>
              </w:rPr>
              <w:t>º CONCURSO PÚBLICO DE REGISTRO DO PATRIMÔNIO VIVO DO ESTADO DE PERNAMBUCO.</w:t>
            </w:r>
          </w:p>
          <w:p w:rsidR="00C360C2" w:rsidRDefault="00C360C2">
            <w:pPr>
              <w:jc w:val="center"/>
              <w:rPr>
                <w:rFonts w:ascii="Times New Roman" w:eastAsia="Times New Roman" w:hAnsi="Times New Roman" w:cs="Times New Roman"/>
                <w:b/>
                <w:sz w:val="24"/>
                <w:szCs w:val="24"/>
              </w:rPr>
            </w:pPr>
          </w:p>
        </w:tc>
      </w:tr>
      <w:tr w:rsidR="00C360C2">
        <w:trPr>
          <w:trHeight w:val="268"/>
        </w:trPr>
        <w:tc>
          <w:tcPr>
            <w:tcW w:w="1077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360C2" w:rsidRDefault="00C360C2">
            <w:pPr>
              <w:jc w:val="center"/>
              <w:rPr>
                <w:rFonts w:ascii="Times New Roman" w:eastAsia="Times New Roman" w:hAnsi="Times New Roman" w:cs="Times New Roman"/>
                <w:b/>
                <w:sz w:val="24"/>
                <w:szCs w:val="24"/>
                <w:highlight w:val="yellow"/>
              </w:rPr>
            </w:pPr>
          </w:p>
        </w:tc>
      </w:tr>
      <w:tr w:rsidR="00C360C2">
        <w:trPr>
          <w:trHeight w:val="521"/>
        </w:trPr>
        <w:tc>
          <w:tcPr>
            <w:tcW w:w="10770" w:type="dxa"/>
            <w:gridSpan w:val="3"/>
            <w:tcBorders>
              <w:top w:val="single" w:sz="4" w:space="0" w:color="000000"/>
              <w:left w:val="single" w:sz="4" w:space="0" w:color="000000"/>
              <w:bottom w:val="single" w:sz="4" w:space="0" w:color="000000"/>
              <w:right w:val="single" w:sz="4" w:space="0" w:color="000000"/>
            </w:tcBorders>
            <w:shd w:val="clear" w:color="auto" w:fill="9CC3E5"/>
            <w:tcMar>
              <w:top w:w="0" w:type="dxa"/>
              <w:left w:w="108" w:type="dxa"/>
              <w:bottom w:w="0" w:type="dxa"/>
              <w:right w:w="108" w:type="dxa"/>
            </w:tcMar>
          </w:tcPr>
          <w:p w:rsidR="00C360C2" w:rsidRDefault="007E0C5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IDENTIFICAÇÃO DO PROPONENTE</w:t>
            </w:r>
          </w:p>
        </w:tc>
      </w:tr>
      <w:tr w:rsidR="00C360C2">
        <w:trPr>
          <w:trHeight w:val="1183"/>
        </w:trPr>
        <w:tc>
          <w:tcPr>
            <w:tcW w:w="667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360C2" w:rsidRDefault="007E0C5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ENTIDADE </w:t>
            </w:r>
            <w:proofErr w:type="gramStart"/>
            <w:r>
              <w:rPr>
                <w:rFonts w:ascii="Times New Roman" w:eastAsia="Times New Roman" w:hAnsi="Times New Roman" w:cs="Times New Roman"/>
                <w:b/>
                <w:sz w:val="24"/>
                <w:szCs w:val="24"/>
              </w:rPr>
              <w:t>PROPONENTE</w:t>
            </w:r>
            <w:r w:rsidR="009F21D1">
              <w:rPr>
                <w:rFonts w:ascii="Times New Roman" w:eastAsia="Times New Roman" w:hAnsi="Times New Roman" w:cs="Times New Roman"/>
                <w:b/>
                <w:sz w:val="24"/>
                <w:szCs w:val="24"/>
              </w:rPr>
              <w:t>(</w:t>
            </w:r>
            <w:proofErr w:type="gramEnd"/>
            <w:r w:rsidR="009F21D1">
              <w:rPr>
                <w:rFonts w:ascii="Times New Roman" w:eastAsia="Times New Roman" w:hAnsi="Times New Roman" w:cs="Times New Roman"/>
                <w:b/>
                <w:sz w:val="24"/>
                <w:szCs w:val="24"/>
              </w:rPr>
              <w:t>se houver)</w:t>
            </w:r>
            <w:r>
              <w:rPr>
                <w:rFonts w:ascii="Times New Roman" w:eastAsia="Times New Roman" w:hAnsi="Times New Roman" w:cs="Times New Roman"/>
                <w:b/>
                <w:sz w:val="24"/>
                <w:szCs w:val="24"/>
              </w:rPr>
              <w:t xml:space="preserve">: </w:t>
            </w:r>
          </w:p>
          <w:p w:rsidR="00C360C2" w:rsidRDefault="00C360C2">
            <w:pPr>
              <w:rPr>
                <w:rFonts w:ascii="Times New Roman" w:eastAsia="Times New Roman" w:hAnsi="Times New Roman" w:cs="Times New Roman"/>
                <w:b/>
                <w:sz w:val="24"/>
                <w:szCs w:val="24"/>
              </w:rPr>
            </w:pPr>
          </w:p>
          <w:p w:rsidR="00C360C2" w:rsidRDefault="00C360C2">
            <w:pPr>
              <w:rPr>
                <w:rFonts w:ascii="Times New Roman" w:eastAsia="Times New Roman" w:hAnsi="Times New Roman" w:cs="Times New Roman"/>
                <w:b/>
                <w:sz w:val="24"/>
                <w:szCs w:val="24"/>
              </w:rPr>
            </w:pPr>
          </w:p>
          <w:p w:rsidR="00C360C2" w:rsidRDefault="00C360C2">
            <w:pPr>
              <w:rPr>
                <w:rFonts w:ascii="Times New Roman" w:eastAsia="Times New Roman" w:hAnsi="Times New Roman" w:cs="Times New Roman"/>
                <w:b/>
                <w:sz w:val="24"/>
                <w:szCs w:val="24"/>
              </w:rPr>
            </w:pPr>
          </w:p>
        </w:tc>
        <w:tc>
          <w:tcPr>
            <w:tcW w:w="4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360C2" w:rsidRDefault="007E0C5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CNPJ:</w:t>
            </w:r>
          </w:p>
        </w:tc>
      </w:tr>
      <w:tr w:rsidR="00C360C2">
        <w:trPr>
          <w:trHeight w:val="1305"/>
        </w:trPr>
        <w:tc>
          <w:tcPr>
            <w:tcW w:w="6675"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360C2" w:rsidRDefault="007E0C5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CANDIDATO (PESSOA </w:t>
            </w:r>
            <w:r w:rsidR="009F21D1">
              <w:rPr>
                <w:rFonts w:ascii="Times New Roman" w:eastAsia="Times New Roman" w:hAnsi="Times New Roman" w:cs="Times New Roman"/>
                <w:b/>
                <w:sz w:val="24"/>
                <w:szCs w:val="24"/>
              </w:rPr>
              <w:t>FÍSICA</w:t>
            </w:r>
            <w:r>
              <w:rPr>
                <w:rFonts w:ascii="Times New Roman" w:eastAsia="Times New Roman" w:hAnsi="Times New Roman" w:cs="Times New Roman"/>
                <w:b/>
                <w:sz w:val="24"/>
                <w:szCs w:val="24"/>
              </w:rPr>
              <w:t xml:space="preserve"> OU REPRESENTANTE DE GRUPO):</w:t>
            </w:r>
          </w:p>
          <w:p w:rsidR="00C360C2" w:rsidRDefault="00C360C2">
            <w:pPr>
              <w:rPr>
                <w:rFonts w:ascii="Times New Roman" w:eastAsia="Times New Roman" w:hAnsi="Times New Roman" w:cs="Times New Roman"/>
                <w:b/>
                <w:sz w:val="24"/>
                <w:szCs w:val="24"/>
              </w:rPr>
            </w:pPr>
          </w:p>
          <w:p w:rsidR="00C360C2" w:rsidRDefault="00C360C2">
            <w:pPr>
              <w:rPr>
                <w:rFonts w:ascii="Times New Roman" w:eastAsia="Times New Roman" w:hAnsi="Times New Roman" w:cs="Times New Roman"/>
                <w:b/>
                <w:sz w:val="24"/>
                <w:szCs w:val="24"/>
              </w:rPr>
            </w:pPr>
          </w:p>
        </w:tc>
        <w:tc>
          <w:tcPr>
            <w:tcW w:w="40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360C2" w:rsidRDefault="007E0C5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CPF ou CNPJ:</w:t>
            </w:r>
          </w:p>
        </w:tc>
      </w:tr>
      <w:tr w:rsidR="00C360C2">
        <w:trPr>
          <w:trHeight w:val="2969"/>
        </w:trPr>
        <w:tc>
          <w:tcPr>
            <w:tcW w:w="1077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360C2" w:rsidRDefault="009F21D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Declaro, para os devidos fins</w:t>
            </w:r>
            <w:r w:rsidR="007E0C50">
              <w:rPr>
                <w:rFonts w:ascii="Times New Roman" w:eastAsia="Times New Roman" w:hAnsi="Times New Roman" w:cs="Times New Roman"/>
                <w:sz w:val="24"/>
                <w:szCs w:val="24"/>
              </w:rPr>
              <w:t xml:space="preserve"> que</w:t>
            </w:r>
            <w:r>
              <w:rPr>
                <w:rFonts w:ascii="Times New Roman" w:eastAsia="Times New Roman" w:hAnsi="Times New Roman" w:cs="Times New Roman"/>
                <w:sz w:val="24"/>
                <w:szCs w:val="24"/>
              </w:rPr>
              <w:t>,</w:t>
            </w:r>
            <w:r w:rsidR="007E0C50">
              <w:rPr>
                <w:rFonts w:ascii="Times New Roman" w:eastAsia="Times New Roman" w:hAnsi="Times New Roman" w:cs="Times New Roman"/>
                <w:sz w:val="24"/>
                <w:szCs w:val="24"/>
              </w:rPr>
              <w:t xml:space="preserve"> esta candidatura não se enquadra em nenhum dos impedimentos abaixo discriminados:</w:t>
            </w:r>
          </w:p>
          <w:p w:rsidR="00C360C2" w:rsidRDefault="00C360C2">
            <w:pPr>
              <w:jc w:val="both"/>
              <w:rPr>
                <w:rFonts w:ascii="Times New Roman" w:eastAsia="Times New Roman" w:hAnsi="Times New Roman" w:cs="Times New Roman"/>
                <w:sz w:val="24"/>
                <w:szCs w:val="24"/>
              </w:rPr>
            </w:pPr>
          </w:p>
          <w:p w:rsidR="00C360C2" w:rsidRDefault="007E0C50">
            <w:pPr>
              <w:jc w:val="both"/>
              <w:rPr>
                <w:rFonts w:ascii="Times New Roman" w:eastAsia="Times New Roman" w:hAnsi="Times New Roman" w:cs="Times New Roman"/>
                <w:sz w:val="24"/>
                <w:szCs w:val="24"/>
              </w:rPr>
            </w:pPr>
            <w:bookmarkStart w:id="1" w:name="_heading=h.30j0zll" w:colFirst="0" w:colLast="0"/>
            <w:bookmarkEnd w:id="1"/>
            <w:r>
              <w:rPr>
                <w:rFonts w:ascii="Times New Roman" w:eastAsia="Times New Roman" w:hAnsi="Times New Roman" w:cs="Times New Roman"/>
                <w:sz w:val="24"/>
                <w:szCs w:val="24"/>
              </w:rPr>
              <w:t>I. Candidatos ou representantes da entidade proponente que tenham se envolvido diretamente na etapa de elaboração do edital, na etapa de análise de propostas ou na etapa de julgamento de recursos;</w:t>
            </w:r>
          </w:p>
          <w:p w:rsidR="00C360C2" w:rsidRDefault="00C360C2">
            <w:pPr>
              <w:jc w:val="both"/>
              <w:rPr>
                <w:rFonts w:ascii="Times New Roman" w:eastAsia="Times New Roman" w:hAnsi="Times New Roman" w:cs="Times New Roman"/>
                <w:sz w:val="24"/>
                <w:szCs w:val="24"/>
              </w:rPr>
            </w:pPr>
          </w:p>
          <w:p w:rsidR="00C360C2" w:rsidRDefault="007E0C5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 Candidatos ou representantes da entidade proponente que sejam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w:t>
            </w:r>
          </w:p>
          <w:p w:rsidR="00C360C2" w:rsidRDefault="00C360C2">
            <w:pPr>
              <w:jc w:val="both"/>
              <w:rPr>
                <w:rFonts w:ascii="Times New Roman" w:eastAsia="Times New Roman" w:hAnsi="Times New Roman" w:cs="Times New Roman"/>
                <w:sz w:val="24"/>
                <w:szCs w:val="24"/>
              </w:rPr>
            </w:pPr>
          </w:p>
          <w:p w:rsidR="00C360C2" w:rsidRDefault="007E0C5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 Candidatos que sejam membro do Poder Legislativo (Deputados, Senadores, Vereadores), do Poder Judiciário (Juízes, Desembargadores, Ministros), do Ministério Público (Promotor, Procurador); do Tribunal de Contas (Auditores e Conselheiros);</w:t>
            </w:r>
          </w:p>
          <w:p w:rsidR="00C360C2" w:rsidRDefault="00C360C2">
            <w:pPr>
              <w:jc w:val="both"/>
              <w:rPr>
                <w:rFonts w:ascii="Times New Roman" w:eastAsia="Times New Roman" w:hAnsi="Times New Roman" w:cs="Times New Roman"/>
                <w:sz w:val="24"/>
                <w:szCs w:val="24"/>
              </w:rPr>
            </w:pPr>
          </w:p>
          <w:p w:rsidR="00C360C2" w:rsidRDefault="007E0C5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IV. Candidatos ou representantes da entidade proponente, no ano vigente do certame, que integrem o quadro de funcionários da Fundarpe e Secult-PE, incluindo-se </w:t>
            </w:r>
            <w:proofErr w:type="gramStart"/>
            <w:r>
              <w:rPr>
                <w:rFonts w:ascii="Times New Roman" w:eastAsia="Times New Roman" w:hAnsi="Times New Roman" w:cs="Times New Roman"/>
                <w:sz w:val="24"/>
                <w:szCs w:val="24"/>
              </w:rPr>
              <w:t>o(</w:t>
            </w:r>
            <w:proofErr w:type="gramEnd"/>
            <w:r>
              <w:rPr>
                <w:rFonts w:ascii="Times New Roman" w:eastAsia="Times New Roman" w:hAnsi="Times New Roman" w:cs="Times New Roman"/>
                <w:sz w:val="24"/>
                <w:szCs w:val="24"/>
              </w:rPr>
              <w:t>a)s bolsistas, o(a)s ocupantes de cargos comissionados e demais profissionais que tenham vínculos diretos com a Fundarpe e Secult-PE, dos membros do Conselho Estadual de Preservação do Patrimônio Cultural - CEPPC, bem como de seus respectivos cônjuges /companheiros e parentes de até segundo grau.</w:t>
            </w:r>
          </w:p>
          <w:p w:rsidR="00C360C2" w:rsidRDefault="00C360C2">
            <w:pPr>
              <w:jc w:val="both"/>
              <w:rPr>
                <w:rFonts w:ascii="Times New Roman" w:eastAsia="Times New Roman" w:hAnsi="Times New Roman" w:cs="Times New Roman"/>
                <w:sz w:val="24"/>
                <w:szCs w:val="24"/>
              </w:rPr>
            </w:pPr>
            <w:bookmarkStart w:id="2" w:name="_GoBack"/>
            <w:bookmarkEnd w:id="2"/>
          </w:p>
          <w:p w:rsidR="00C360C2" w:rsidRDefault="007E0C5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 Candidatos ou representantes da entidade proponente que sejam membros da Comissão Especial de Análise de que trata o § 2º do artigo 8º da Lei nº</w:t>
            </w:r>
            <w:r w:rsidR="009F21D1">
              <w:rPr>
                <w:rFonts w:ascii="Times New Roman" w:eastAsia="Times New Roman" w:hAnsi="Times New Roman" w:cs="Times New Roman"/>
                <w:sz w:val="24"/>
                <w:szCs w:val="24"/>
              </w:rPr>
              <w:t xml:space="preserve"> 12.196/2002, que no ano de 2026</w:t>
            </w:r>
            <w:r>
              <w:rPr>
                <w:rFonts w:ascii="Times New Roman" w:eastAsia="Times New Roman" w:hAnsi="Times New Roman" w:cs="Times New Roman"/>
                <w:sz w:val="24"/>
                <w:szCs w:val="24"/>
              </w:rPr>
              <w:t xml:space="preserve"> figure na condição de candidato (a) ou representante de Entidade Proponente. </w:t>
            </w:r>
          </w:p>
          <w:p w:rsidR="00C360C2" w:rsidRDefault="00C360C2">
            <w:pPr>
              <w:jc w:val="both"/>
              <w:rPr>
                <w:rFonts w:ascii="Times New Roman" w:eastAsia="Times New Roman" w:hAnsi="Times New Roman" w:cs="Times New Roman"/>
                <w:sz w:val="24"/>
                <w:szCs w:val="24"/>
              </w:rPr>
            </w:pPr>
          </w:p>
          <w:p w:rsidR="00C360C2" w:rsidRDefault="007E0C5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 Candidatos ou representantes da entidade proponente que figurem no quadro de servidores da Fundarpe e Secult-PE, nos termos acima referendados, e que participarem diretamente ou indiretamente do procedimento licitatório, restam impedidos de apresentarem as suas candidaturas. </w:t>
            </w:r>
          </w:p>
          <w:p w:rsidR="00C360C2" w:rsidRDefault="00C360C2">
            <w:pPr>
              <w:jc w:val="both"/>
              <w:rPr>
                <w:rFonts w:ascii="Times New Roman" w:eastAsia="Times New Roman" w:hAnsi="Times New Roman" w:cs="Times New Roman"/>
                <w:sz w:val="24"/>
                <w:szCs w:val="24"/>
              </w:rPr>
            </w:pPr>
          </w:p>
          <w:p w:rsidR="00C360C2" w:rsidRDefault="007E0C5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VII. Candidatos ou representantes da entidade proponente que sejam </w:t>
            </w:r>
            <w:proofErr w:type="gramStart"/>
            <w:r>
              <w:rPr>
                <w:rFonts w:ascii="Times New Roman" w:eastAsia="Times New Roman" w:hAnsi="Times New Roman" w:cs="Times New Roman"/>
                <w:sz w:val="24"/>
                <w:szCs w:val="24"/>
              </w:rPr>
              <w:t>funcionários(</w:t>
            </w:r>
            <w:proofErr w:type="gramEnd"/>
            <w:r>
              <w:rPr>
                <w:rFonts w:ascii="Times New Roman" w:eastAsia="Times New Roman" w:hAnsi="Times New Roman" w:cs="Times New Roman"/>
                <w:sz w:val="24"/>
                <w:szCs w:val="24"/>
              </w:rPr>
              <w:t xml:space="preserve">as) terceirizados(as) que apresentem </w:t>
            </w:r>
            <w:proofErr w:type="spellStart"/>
            <w:r>
              <w:rPr>
                <w:rFonts w:ascii="Times New Roman" w:eastAsia="Times New Roman" w:hAnsi="Times New Roman" w:cs="Times New Roman"/>
                <w:sz w:val="24"/>
                <w:szCs w:val="24"/>
              </w:rPr>
              <w:t>sua</w:t>
            </w:r>
            <w:proofErr w:type="spellEnd"/>
            <w:r>
              <w:rPr>
                <w:rFonts w:ascii="Times New Roman" w:eastAsia="Times New Roman" w:hAnsi="Times New Roman" w:cs="Times New Roman"/>
                <w:sz w:val="24"/>
                <w:szCs w:val="24"/>
              </w:rPr>
              <w:t xml:space="preserve">(as) candidaturas àqueles que participarem diretamente do procedimento licitatório. </w:t>
            </w:r>
          </w:p>
          <w:p w:rsidR="00C360C2" w:rsidRDefault="00C360C2">
            <w:pPr>
              <w:jc w:val="both"/>
              <w:rPr>
                <w:rFonts w:ascii="Times New Roman" w:eastAsia="Times New Roman" w:hAnsi="Times New Roman" w:cs="Times New Roman"/>
                <w:sz w:val="24"/>
                <w:szCs w:val="24"/>
              </w:rPr>
            </w:pPr>
          </w:p>
          <w:p w:rsidR="00C360C2" w:rsidRDefault="007E0C5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VIII. No caso de grupos, que candidatos ou representantes da entidade proponente, que sejam sócios, diretores ou administradores cônjuges/companheiros ou parentes de até segundo grau dos membros do Conselho Estadual de Preservação do Patrimônio Cultural - CEPPC, ou ainda do quadro de funcionários da Fundarpe e Secult-PE, incluindo-se </w:t>
            </w:r>
            <w:proofErr w:type="gramStart"/>
            <w:r>
              <w:rPr>
                <w:rFonts w:ascii="Times New Roman" w:eastAsia="Times New Roman" w:hAnsi="Times New Roman" w:cs="Times New Roman"/>
                <w:sz w:val="24"/>
                <w:szCs w:val="24"/>
              </w:rPr>
              <w:t>o(</w:t>
            </w:r>
            <w:proofErr w:type="gramEnd"/>
            <w:r>
              <w:rPr>
                <w:rFonts w:ascii="Times New Roman" w:eastAsia="Times New Roman" w:hAnsi="Times New Roman" w:cs="Times New Roman"/>
                <w:sz w:val="24"/>
                <w:szCs w:val="24"/>
              </w:rPr>
              <w:t xml:space="preserve">a)s bolsistas, o(a)s ocupantes de cargos comissionados e demais profissionais que tenham vínculos diretos com a Fundarpe e Secult-PE. </w:t>
            </w:r>
          </w:p>
          <w:p w:rsidR="00C360C2" w:rsidRDefault="00C360C2">
            <w:pPr>
              <w:jc w:val="both"/>
              <w:rPr>
                <w:rFonts w:ascii="Times New Roman" w:eastAsia="Times New Roman" w:hAnsi="Times New Roman" w:cs="Times New Roman"/>
                <w:sz w:val="24"/>
                <w:szCs w:val="24"/>
              </w:rPr>
            </w:pPr>
          </w:p>
          <w:p w:rsidR="00C360C2" w:rsidRDefault="007E0C5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IX. No caso de Entidade Proponente, que sejam membros das diretorias executivas ou órgão equivalente (conforme definição em estatuto, contrato ou documento de constituição equivalente), ocupem assento no Conselho Estadual de Preservação do Patrimônio Cultural - CEPPC, restando impedida de apresentar candidaturas de pessoa natural ou grupo neste Edital.</w:t>
            </w:r>
          </w:p>
          <w:p w:rsidR="00C360C2" w:rsidRDefault="00C360C2">
            <w:pPr>
              <w:jc w:val="both"/>
              <w:rPr>
                <w:rFonts w:ascii="Times New Roman" w:eastAsia="Times New Roman" w:hAnsi="Times New Roman" w:cs="Times New Roman"/>
                <w:sz w:val="24"/>
                <w:szCs w:val="24"/>
              </w:rPr>
            </w:pPr>
          </w:p>
        </w:tc>
      </w:tr>
      <w:tr w:rsidR="00C360C2">
        <w:trPr>
          <w:trHeight w:val="289"/>
        </w:trPr>
        <w:tc>
          <w:tcPr>
            <w:tcW w:w="5400" w:type="dxa"/>
            <w:tcBorders>
              <w:top w:val="single" w:sz="4" w:space="0" w:color="000000"/>
              <w:left w:val="single" w:sz="4" w:space="0" w:color="000000"/>
              <w:bottom w:val="single" w:sz="4" w:space="0" w:color="000000"/>
              <w:right w:val="single" w:sz="4" w:space="0" w:color="000000"/>
            </w:tcBorders>
            <w:shd w:val="clear" w:color="auto" w:fill="9CC3E5"/>
            <w:tcMar>
              <w:top w:w="0" w:type="dxa"/>
              <w:left w:w="70" w:type="dxa"/>
              <w:bottom w:w="0" w:type="dxa"/>
              <w:right w:w="70" w:type="dxa"/>
            </w:tcMar>
          </w:tcPr>
          <w:p w:rsidR="00C360C2" w:rsidRDefault="007E0C5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LOCAL E DATA</w:t>
            </w:r>
          </w:p>
        </w:tc>
        <w:tc>
          <w:tcPr>
            <w:tcW w:w="5370" w:type="dxa"/>
            <w:gridSpan w:val="2"/>
            <w:tcBorders>
              <w:top w:val="single" w:sz="4" w:space="0" w:color="000000"/>
              <w:left w:val="single" w:sz="4" w:space="0" w:color="000000"/>
              <w:bottom w:val="single" w:sz="4" w:space="0" w:color="000000"/>
              <w:right w:val="single" w:sz="4" w:space="0" w:color="000000"/>
            </w:tcBorders>
            <w:shd w:val="clear" w:color="auto" w:fill="9CC3E5"/>
            <w:tcMar>
              <w:top w:w="0" w:type="dxa"/>
              <w:left w:w="70" w:type="dxa"/>
              <w:bottom w:w="0" w:type="dxa"/>
              <w:right w:w="70" w:type="dxa"/>
            </w:tcMar>
          </w:tcPr>
          <w:p w:rsidR="00C360C2" w:rsidRDefault="007E0C5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ASSINATURA DO RESPONSÁVEL PELA ENTIDADE PROPONENTE </w:t>
            </w:r>
            <w:r w:rsidR="009F21D1">
              <w:rPr>
                <w:rFonts w:ascii="Times New Roman" w:eastAsia="Times New Roman" w:hAnsi="Times New Roman" w:cs="Times New Roman"/>
                <w:b/>
                <w:sz w:val="24"/>
                <w:szCs w:val="24"/>
              </w:rPr>
              <w:t>(se houver)</w:t>
            </w:r>
          </w:p>
        </w:tc>
      </w:tr>
      <w:tr w:rsidR="00C360C2">
        <w:trPr>
          <w:trHeight w:val="958"/>
        </w:trPr>
        <w:tc>
          <w:tcPr>
            <w:tcW w:w="54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360C2" w:rsidRDefault="00C360C2">
            <w:pPr>
              <w:jc w:val="center"/>
              <w:rPr>
                <w:rFonts w:ascii="Times New Roman" w:eastAsia="Times New Roman" w:hAnsi="Times New Roman" w:cs="Times New Roman"/>
                <w:b/>
                <w:sz w:val="24"/>
                <w:szCs w:val="24"/>
              </w:rPr>
            </w:pPr>
          </w:p>
          <w:p w:rsidR="00C360C2" w:rsidRDefault="00C360C2">
            <w:pPr>
              <w:rPr>
                <w:rFonts w:ascii="Times New Roman" w:eastAsia="Times New Roman" w:hAnsi="Times New Roman" w:cs="Times New Roman"/>
                <w:b/>
                <w:sz w:val="24"/>
                <w:szCs w:val="24"/>
              </w:rPr>
            </w:pPr>
          </w:p>
          <w:p w:rsidR="00C360C2" w:rsidRDefault="00C360C2">
            <w:pPr>
              <w:jc w:val="center"/>
              <w:rPr>
                <w:rFonts w:ascii="Times New Roman" w:eastAsia="Times New Roman" w:hAnsi="Times New Roman" w:cs="Times New Roman"/>
                <w:b/>
                <w:sz w:val="24"/>
                <w:szCs w:val="24"/>
              </w:rPr>
            </w:pPr>
          </w:p>
        </w:tc>
        <w:tc>
          <w:tcPr>
            <w:tcW w:w="537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360C2" w:rsidRDefault="00C360C2">
            <w:pPr>
              <w:jc w:val="center"/>
              <w:rPr>
                <w:rFonts w:ascii="Times New Roman" w:eastAsia="Times New Roman" w:hAnsi="Times New Roman" w:cs="Times New Roman"/>
                <w:b/>
                <w:sz w:val="24"/>
                <w:szCs w:val="24"/>
              </w:rPr>
            </w:pPr>
          </w:p>
        </w:tc>
      </w:tr>
      <w:tr w:rsidR="00C360C2">
        <w:trPr>
          <w:trHeight w:val="594"/>
        </w:trPr>
        <w:tc>
          <w:tcPr>
            <w:tcW w:w="5400" w:type="dxa"/>
            <w:tcBorders>
              <w:top w:val="single" w:sz="4" w:space="0" w:color="000000"/>
              <w:left w:val="single" w:sz="4" w:space="0" w:color="000000"/>
              <w:bottom w:val="single" w:sz="4" w:space="0" w:color="000000"/>
              <w:right w:val="single" w:sz="4" w:space="0" w:color="000000"/>
            </w:tcBorders>
            <w:shd w:val="clear" w:color="auto" w:fill="9CC3E5"/>
            <w:tcMar>
              <w:top w:w="0" w:type="dxa"/>
              <w:left w:w="70" w:type="dxa"/>
              <w:bottom w:w="0" w:type="dxa"/>
              <w:right w:w="70" w:type="dxa"/>
            </w:tcMar>
          </w:tcPr>
          <w:p w:rsidR="00C360C2" w:rsidRDefault="007E0C50">
            <w:pPr>
              <w:tabs>
                <w:tab w:val="center" w:pos="2557"/>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LOCAL E DATA </w:t>
            </w:r>
            <w:r>
              <w:rPr>
                <w:rFonts w:ascii="Times New Roman" w:eastAsia="Times New Roman" w:hAnsi="Times New Roman" w:cs="Times New Roman"/>
                <w:b/>
                <w:sz w:val="24"/>
                <w:szCs w:val="24"/>
              </w:rPr>
              <w:tab/>
            </w:r>
          </w:p>
        </w:tc>
        <w:tc>
          <w:tcPr>
            <w:tcW w:w="5370" w:type="dxa"/>
            <w:gridSpan w:val="2"/>
            <w:tcBorders>
              <w:top w:val="single" w:sz="4" w:space="0" w:color="000000"/>
              <w:left w:val="single" w:sz="4" w:space="0" w:color="000000"/>
              <w:bottom w:val="single" w:sz="4" w:space="0" w:color="000000"/>
              <w:right w:val="single" w:sz="4" w:space="0" w:color="000000"/>
            </w:tcBorders>
            <w:shd w:val="clear" w:color="auto" w:fill="9CC3E5"/>
            <w:tcMar>
              <w:top w:w="0" w:type="dxa"/>
              <w:left w:w="70" w:type="dxa"/>
              <w:bottom w:w="0" w:type="dxa"/>
              <w:right w:w="70" w:type="dxa"/>
            </w:tcMar>
          </w:tcPr>
          <w:p w:rsidR="00C360C2" w:rsidRDefault="007E0C5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ASSINATURA DO (A) </w:t>
            </w:r>
            <w:proofErr w:type="gramStart"/>
            <w:r>
              <w:rPr>
                <w:rFonts w:ascii="Times New Roman" w:eastAsia="Times New Roman" w:hAnsi="Times New Roman" w:cs="Times New Roman"/>
                <w:b/>
                <w:sz w:val="24"/>
                <w:szCs w:val="24"/>
              </w:rPr>
              <w:t>CANDIDATO(</w:t>
            </w:r>
            <w:proofErr w:type="gramEnd"/>
            <w:r>
              <w:rPr>
                <w:rFonts w:ascii="Times New Roman" w:eastAsia="Times New Roman" w:hAnsi="Times New Roman" w:cs="Times New Roman"/>
                <w:b/>
                <w:sz w:val="24"/>
                <w:szCs w:val="24"/>
              </w:rPr>
              <w:t>A) OU REPRESENTANTE DO GRUPO CANDIDATO</w:t>
            </w:r>
          </w:p>
        </w:tc>
      </w:tr>
      <w:tr w:rsidR="00C360C2">
        <w:trPr>
          <w:trHeight w:val="594"/>
        </w:trPr>
        <w:tc>
          <w:tcPr>
            <w:tcW w:w="5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C360C2" w:rsidRDefault="00C360C2">
            <w:pPr>
              <w:tabs>
                <w:tab w:val="center" w:pos="2557"/>
              </w:tabs>
              <w:rPr>
                <w:rFonts w:ascii="Times New Roman" w:eastAsia="Times New Roman" w:hAnsi="Times New Roman" w:cs="Times New Roman"/>
                <w:b/>
                <w:sz w:val="24"/>
                <w:szCs w:val="24"/>
              </w:rPr>
            </w:pPr>
          </w:p>
        </w:tc>
        <w:tc>
          <w:tcPr>
            <w:tcW w:w="537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C360C2" w:rsidRDefault="00C360C2">
            <w:pPr>
              <w:jc w:val="center"/>
              <w:rPr>
                <w:rFonts w:ascii="Times New Roman" w:eastAsia="Times New Roman" w:hAnsi="Times New Roman" w:cs="Times New Roman"/>
                <w:b/>
                <w:sz w:val="24"/>
                <w:szCs w:val="24"/>
              </w:rPr>
            </w:pPr>
          </w:p>
          <w:p w:rsidR="00C360C2" w:rsidRDefault="00C360C2">
            <w:pPr>
              <w:jc w:val="center"/>
              <w:rPr>
                <w:rFonts w:ascii="Times New Roman" w:eastAsia="Times New Roman" w:hAnsi="Times New Roman" w:cs="Times New Roman"/>
                <w:b/>
                <w:sz w:val="24"/>
                <w:szCs w:val="24"/>
              </w:rPr>
            </w:pPr>
          </w:p>
          <w:p w:rsidR="00C360C2" w:rsidRDefault="00C360C2">
            <w:pPr>
              <w:jc w:val="center"/>
              <w:rPr>
                <w:rFonts w:ascii="Times New Roman" w:eastAsia="Times New Roman" w:hAnsi="Times New Roman" w:cs="Times New Roman"/>
                <w:b/>
                <w:sz w:val="24"/>
                <w:szCs w:val="24"/>
              </w:rPr>
            </w:pPr>
          </w:p>
          <w:p w:rsidR="00C360C2" w:rsidRDefault="00C360C2">
            <w:pPr>
              <w:jc w:val="center"/>
              <w:rPr>
                <w:rFonts w:ascii="Times New Roman" w:eastAsia="Times New Roman" w:hAnsi="Times New Roman" w:cs="Times New Roman"/>
                <w:b/>
                <w:sz w:val="24"/>
                <w:szCs w:val="24"/>
              </w:rPr>
            </w:pPr>
          </w:p>
        </w:tc>
      </w:tr>
    </w:tbl>
    <w:p w:rsidR="00C360C2" w:rsidRDefault="00C360C2">
      <w:pPr>
        <w:jc w:val="center"/>
        <w:rPr>
          <w:rFonts w:ascii="Times New Roman" w:eastAsia="Times New Roman" w:hAnsi="Times New Roman" w:cs="Times New Roman"/>
          <w:sz w:val="24"/>
          <w:szCs w:val="24"/>
        </w:rPr>
      </w:pPr>
      <w:bookmarkStart w:id="3" w:name="_heading=h.c7mt46v8ew6p" w:colFirst="0" w:colLast="0"/>
      <w:bookmarkEnd w:id="3"/>
    </w:p>
    <w:p w:rsidR="00C360C2" w:rsidRDefault="00C360C2">
      <w:pPr>
        <w:spacing w:after="0"/>
        <w:jc w:val="center"/>
        <w:rPr>
          <w:b/>
        </w:rPr>
      </w:pPr>
    </w:p>
    <w:p w:rsidR="00C360C2" w:rsidRDefault="00C360C2">
      <w:pPr>
        <w:spacing w:after="0"/>
        <w:jc w:val="center"/>
        <w:rPr>
          <w:b/>
        </w:rPr>
      </w:pPr>
    </w:p>
    <w:p w:rsidR="00C360C2" w:rsidRDefault="00C360C2">
      <w:pPr>
        <w:ind w:right="-1695"/>
        <w:jc w:val="center"/>
        <w:rPr>
          <w:b/>
        </w:rPr>
      </w:pPr>
    </w:p>
    <w:sectPr w:rsidR="00C360C2">
      <w:headerReference w:type="default" r:id="rId7"/>
      <w:footerReference w:type="default" r:id="rId8"/>
      <w:pgSz w:w="11906" w:h="16838"/>
      <w:pgMar w:top="1134"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E7F" w:rsidRDefault="00522E7F">
      <w:pPr>
        <w:spacing w:after="0" w:line="240" w:lineRule="auto"/>
      </w:pPr>
      <w:r>
        <w:separator/>
      </w:r>
    </w:p>
  </w:endnote>
  <w:endnote w:type="continuationSeparator" w:id="0">
    <w:p w:rsidR="00522E7F" w:rsidRDefault="00522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691" w:rsidRDefault="00276691" w:rsidP="00276691">
    <w:pPr>
      <w:tabs>
        <w:tab w:val="center" w:pos="4252"/>
        <w:tab w:val="right" w:pos="8504"/>
      </w:tabs>
      <w:spacing w:after="0"/>
      <w:jc w:val="center"/>
      <w:rPr>
        <w:b/>
        <w:sz w:val="20"/>
        <w:szCs w:val="20"/>
      </w:rPr>
    </w:pPr>
  </w:p>
  <w:p w:rsidR="008B112B" w:rsidRPr="00276691" w:rsidRDefault="00276691" w:rsidP="00276691">
    <w:pPr>
      <w:textDirection w:val="btLr"/>
    </w:pPr>
    <w:r>
      <w:rPr>
        <w:color w:val="000000"/>
        <w:sz w:val="18"/>
      </w:rPr>
      <w:t>SECRETARIA DE CULTURA</w:t>
    </w:r>
    <w:r>
      <w:t xml:space="preserve"> </w:t>
    </w:r>
    <w:r>
      <w:rPr>
        <w:color w:val="000000"/>
        <w:sz w:val="18"/>
      </w:rPr>
      <w:t>|</w:t>
    </w:r>
    <w:r>
      <w:t xml:space="preserve"> </w:t>
    </w:r>
    <w:r>
      <w:rPr>
        <w:color w:val="000000"/>
        <w:sz w:val="18"/>
      </w:rPr>
      <w:t>FUNDAÇÃO DO PATRIMÔNIO HISTÓRICO E ARTÍSTICO DE PERNAMBUCO – FUNDARPE</w:t>
    </w:r>
    <w:r>
      <w:rPr>
        <w:color w:val="000000"/>
        <w:sz w:val="18"/>
      </w:rPr>
      <w:br/>
      <w:t xml:space="preserve">Rua da Aurora, 463/469, Boa Vista, Recife - PE - </w:t>
    </w:r>
    <w:proofErr w:type="gramStart"/>
    <w:r>
      <w:rPr>
        <w:color w:val="000000"/>
        <w:sz w:val="18"/>
      </w:rPr>
      <w:t>CEP.:</w:t>
    </w:r>
    <w:proofErr w:type="gramEnd"/>
    <w:r>
      <w:rPr>
        <w:color w:val="000000"/>
        <w:sz w:val="18"/>
      </w:rPr>
      <w:t xml:space="preserve"> 50.050-000 | Fone (81) 3184-3065 | </w:t>
    </w:r>
    <w:hyperlink r:id="rId1" w:history="1">
      <w:r w:rsidRPr="00152A91">
        <w:rPr>
          <w:rStyle w:val="Hyperlink"/>
          <w:sz w:val="18"/>
        </w:rPr>
        <w:t>www.cultura.pe.gov.br</w:t>
      </w:r>
    </w:hyperlink>
    <w:r>
      <w:rPr>
        <w:color w:val="000000"/>
        <w:sz w:val="18"/>
      </w:rPr>
      <w:t xml:space="preserve"> e-mail: </w:t>
    </w:r>
    <w:hyperlink r:id="rId2" w:history="1">
      <w:r w:rsidRPr="005956AB">
        <w:rPr>
          <w:rStyle w:val="Hyperlink"/>
          <w:sz w:val="18"/>
        </w:rPr>
        <w:t>gpi@fundarpe.pe.gov.br</w:t>
      </w:r>
    </w:hyperlink>
    <w:r>
      <w:rPr>
        <w:color w:val="000000"/>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E7F" w:rsidRDefault="00522E7F">
      <w:pPr>
        <w:spacing w:after="0" w:line="240" w:lineRule="auto"/>
      </w:pPr>
      <w:r>
        <w:separator/>
      </w:r>
    </w:p>
  </w:footnote>
  <w:footnote w:type="continuationSeparator" w:id="0">
    <w:p w:rsidR="00522E7F" w:rsidRDefault="00522E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0C2" w:rsidRDefault="009F21D1" w:rsidP="008B112B">
    <w:pPr>
      <w:spacing w:line="240" w:lineRule="auto"/>
      <w:jc w:val="right"/>
    </w:pPr>
    <w:r>
      <w:rPr>
        <w:noProof/>
      </w:rPr>
      <w:drawing>
        <wp:anchor distT="0" distB="0" distL="114300" distR="114300" simplePos="0" relativeHeight="251658240" behindDoc="0" locked="0" layoutInCell="1" allowOverlap="1">
          <wp:simplePos x="0" y="0"/>
          <wp:positionH relativeFrom="margin">
            <wp:posOffset>-641985</wp:posOffset>
          </wp:positionH>
          <wp:positionV relativeFrom="paragraph">
            <wp:posOffset>-49530</wp:posOffset>
          </wp:positionV>
          <wp:extent cx="6598920" cy="628015"/>
          <wp:effectExtent l="0" t="0" r="0" b="635"/>
          <wp:wrapThrough wrapText="bothSides">
            <wp:wrapPolygon edited="0">
              <wp:start x="7171" y="0"/>
              <wp:lineTo x="0" y="0"/>
              <wp:lineTo x="0" y="9173"/>
              <wp:lineTo x="62" y="12449"/>
              <wp:lineTo x="3554" y="20967"/>
              <wp:lineTo x="4240" y="20967"/>
              <wp:lineTo x="21513" y="20967"/>
              <wp:lineTo x="21513" y="13759"/>
              <wp:lineTo x="21201" y="10483"/>
              <wp:lineTo x="21326" y="1310"/>
              <wp:lineTo x="20328" y="655"/>
              <wp:lineTo x="7545" y="0"/>
              <wp:lineTo x="7171"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gua 202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98920" cy="628015"/>
                  </a:xfrm>
                  <a:prstGeom prst="rect">
                    <a:avLst/>
                  </a:prstGeom>
                </pic:spPr>
              </pic:pic>
            </a:graphicData>
          </a:graphic>
          <wp14:sizeRelH relativeFrom="margin">
            <wp14:pctWidth>0</wp14:pctWidth>
          </wp14:sizeRelH>
          <wp14:sizeRelV relativeFrom="margin">
            <wp14:pctHeight>0</wp14:pctHeight>
          </wp14:sizeRelV>
        </wp:anchor>
      </w:drawing>
    </w:r>
    <w:r w:rsidR="007E0C50">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0C2"/>
    <w:rsid w:val="00257750"/>
    <w:rsid w:val="00276691"/>
    <w:rsid w:val="00522E7F"/>
    <w:rsid w:val="007E0C50"/>
    <w:rsid w:val="008B112B"/>
    <w:rsid w:val="009F21D1"/>
    <w:rsid w:val="00C360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7990260-4BCC-48D3-B1D6-37E306717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paragraph" w:styleId="Cabealho">
    <w:name w:val="header"/>
    <w:basedOn w:val="Normal"/>
    <w:link w:val="CabealhoChar"/>
    <w:uiPriority w:val="99"/>
    <w:unhideWhenUsed/>
    <w:rsid w:val="001328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32858"/>
  </w:style>
  <w:style w:type="paragraph" w:styleId="Rodap">
    <w:name w:val="footer"/>
    <w:basedOn w:val="Normal"/>
    <w:link w:val="RodapChar"/>
    <w:uiPriority w:val="99"/>
    <w:unhideWhenUsed/>
    <w:rsid w:val="00132858"/>
    <w:pPr>
      <w:tabs>
        <w:tab w:val="center" w:pos="4252"/>
        <w:tab w:val="right" w:pos="8504"/>
      </w:tabs>
      <w:spacing w:after="0" w:line="240" w:lineRule="auto"/>
    </w:pPr>
  </w:style>
  <w:style w:type="character" w:customStyle="1" w:styleId="RodapChar">
    <w:name w:val="Rodapé Char"/>
    <w:basedOn w:val="Fontepargpadro"/>
    <w:link w:val="Rodap"/>
    <w:uiPriority w:val="99"/>
    <w:rsid w:val="00132858"/>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character" w:styleId="Hyperlink">
    <w:name w:val="Hyperlink"/>
    <w:basedOn w:val="Fontepargpadro"/>
    <w:uiPriority w:val="99"/>
    <w:unhideWhenUsed/>
    <w:rsid w:val="008B11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gpi@fundarpe.pe.gov.br" TargetMode="External"/><Relationship Id="rId1" Type="http://schemas.openxmlformats.org/officeDocument/2006/relationships/hyperlink" Target="http://www.cultura.pe.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UdBk4UV11sTQ7cxOxhk2oqwfoQ==">CgMxLjAyCGguZ2pkZ3hzMgloLjMwajB6bGwyDmguYzdtdDQ2djhldzZwOAByITEzcndVTTZ0TlZnSE5GSmxCLXlqLXpid0NNWlRNemZIbw==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550</Words>
  <Characters>2973</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de Araujo Bernardes</dc:creator>
  <cp:lastModifiedBy>Janine Ribeiro</cp:lastModifiedBy>
  <cp:revision>4</cp:revision>
  <dcterms:created xsi:type="dcterms:W3CDTF">2025-12-12T12:41:00Z</dcterms:created>
  <dcterms:modified xsi:type="dcterms:W3CDTF">2025-12-17T17:34:00Z</dcterms:modified>
</cp:coreProperties>
</file>