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XXIV</w:t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MODELO DE DESISTÊNCIA DO CERTAME (PESSOA JURÍDICA)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RAZÃO SOCIAL DA ENTIDADE CULTURAL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 Nº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COMPLETO DA SEDE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REPRESENTANTE LEGAL: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Nº DE INSCRIÇÃO: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TELEFONE/E-MAIL: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Pedido de Desistência de Execução Cultural – Pessoa Jurídica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Prezados(as),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[Razão Social], inscrita no CNPJ sob o nº [informar], com sede à [endereço completo], neste ato representada por [nome completo do representante legal], conforme inscrição nº, vem, com o devido respeito, formalizar o pedido de desistência da execução cultural, referente ao Edital nº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[inserir numeração do edital], da qual foi contemplada conforme resultado publicado em [data ou número do processo].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desistência é realizada com base no disposto na: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 - Ciclo II,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cultura;</w:t>
      </w:r>
    </w:p>
    <w:p w:rsidR="00000000" w:rsidDel="00000000" w:rsidP="00000000" w:rsidRDefault="00000000" w:rsidRPr="00000000" w14:paraId="00000010">
      <w:pPr>
        <w:keepLines w:val="1"/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Política Nacional Aldir Blanc de Fomento à Cultura - Ciclo II, no âmbito federativo.</w:t>
      </w:r>
    </w:p>
    <w:p w:rsidR="00000000" w:rsidDel="00000000" w:rsidP="00000000" w:rsidRDefault="00000000" w:rsidRPr="00000000" w14:paraId="00000011">
      <w:pPr>
        <w:keepLines w:val="1"/>
        <w:widowControl w:val="0"/>
        <w:spacing w:after="120" w:before="120" w:line="240" w:lineRule="auto"/>
        <w:ind w:left="120" w:right="12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 organização declara que: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recebeu quaisquer valores oriundos da execução cultural, ou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Recebeu parcialmente/completamente os valores, comprometendo-se a proceder com a devolução integral conforme instruções e prazos estabelecidos pelo órgão responsável, respeitando as normas de controle da execução financeira.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Dessa forma, solicitamos que a desistência seja oficialmente registrada e que as providências legais e administrativas sejam adotadas para o encerramento da participação da entidade no referido processo de chamamento público.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Sem mais, permanecemos à disposição para eventuais esclarecimentos.  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Recife, ___ de _______________ de 2026.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[Nome completo do representante legal]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[RAZÃO SOCIAL DA ENTIDADE CULTURAL - Assinatura física ou digital, através do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sz w:val="20"/>
          <w:szCs w:val="20"/>
          <w:rtl w:val="0"/>
        </w:rPr>
        <w:t xml:space="preserve">*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