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</w:t>
        <w:br w:type="textWrapping"/>
        <w:t xml:space="preserve">MODELO DE CARTA CONSUBSTANCIADA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 Eu, _____________________________________________________________________,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  <w:t xml:space="preserve">portador(a) do CPF nº ______________________ e do RG nº ______________________, para fins de autodeclaração,  declaro meu pertencimento ao(s) seguinte(s) segmento(s) social(is):</w:t>
        <w:br w:type="textWrapping"/>
        <w:t xml:space="preserve">(   )Pessoa Indígena (  ) Pessoa Quilombola</w:t>
        <w:br w:type="textWrapping"/>
        <w:t xml:space="preserve">(  )Povos e Comunidades Tradicionais (especifique): _______________________________</w:t>
        <w:br w:type="textWrapping"/>
        <w:t xml:space="preserve">(  ) Pessoa do Gênero Feminino</w:t>
        <w:br w:type="textWrapping"/>
        <w:t xml:space="preserve">( ) Pessoa Transexual/ Transmasculino /Travesti / Não Binária / Queer / Agênero / Intersexo</w:t>
        <w:br w:type="textWrapping"/>
        <w:t xml:space="preserve">(  ) Pessoa em Situação de vulnerabilidade social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4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(Neste espaço, o agente cultural  deve, em primeira pessoa, explicar de forma reflexiva os motivos que fundamentam sua autodeclaração de pertencimento ao segmento indicado acima. ) </w:t>
      </w:r>
      <w:r w:rsidDel="00000000" w:rsidR="00000000" w:rsidRPr="00000000">
        <w:rPr>
          <w:color w:val="ff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que as informações prestadas nesta carta consubstanciada são verdadeiras, correspondendo à minha trajetória pessoal, identitária e social, e que estou ciente de que eventuais informações falsas poderão implicar a perda do benefício obtido e outras sanções previstas em edital.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</w:t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rtl w:val="0"/>
        </w:rPr>
        <w:t xml:space="preserve">de ________.</w:t>
      </w:r>
    </w:p>
    <w:p w:rsidR="00000000" w:rsidDel="00000000" w:rsidP="00000000" w:rsidRDefault="00000000" w:rsidRPr="00000000" w14:paraId="0000001C">
      <w:pPr>
        <w:spacing w:line="240" w:lineRule="auto"/>
        <w:ind w:right="-182.5984251968498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                   (município)                               (data)                              (mês)    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right="-182.5984251968498"/>
        <w:jc w:val="left"/>
        <w:rPr/>
      </w:pPr>
      <w:r w:rsidDel="00000000" w:rsidR="00000000" w:rsidRPr="00000000">
        <w:rPr>
          <w:rtl w:val="0"/>
        </w:rPr>
        <w:t xml:space="preserve">                         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DA/O/U DECLARANTE*</w:t>
        <w:br w:type="textWrapping"/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